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513" w:rsidRPr="001046E3" w:rsidRDefault="00531513" w:rsidP="000026D9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Как называют устройства, позволяющие увеличить мощность электрического сигнала без изменения его формы и частотного спектра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частотные усилители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усилители мощности</w:t>
      </w:r>
    </w:p>
    <w:p w:rsidR="006013D4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с. электронные усилители</w:t>
      </w:r>
    </w:p>
    <w:p w:rsidR="006013D4" w:rsidRPr="001046E3" w:rsidRDefault="00531513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д. операционные усилители</w:t>
      </w:r>
    </w:p>
    <w:p w:rsidR="00531513" w:rsidRPr="001046E3" w:rsidRDefault="00531513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е. усилители на транзисторах</w:t>
      </w:r>
    </w:p>
    <w:p w:rsidR="00531513" w:rsidRPr="001046E3" w:rsidRDefault="00531513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31513" w:rsidRPr="001046E3" w:rsidRDefault="00531513" w:rsidP="000026D9">
      <w:pPr>
        <w:pStyle w:val="a9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Как называются искажения, вносимые усилителем и обусловленные непостоянством его АЧХ и нелинейностью ФЧХ.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пилообразными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нелинейным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гармоническими</w:t>
      </w:r>
    </w:p>
    <w:p w:rsidR="00531513" w:rsidRPr="001046E3" w:rsidRDefault="006013D4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д</w:t>
      </w:r>
      <w:r w:rsidR="00531513" w:rsidRPr="001046E3">
        <w:rPr>
          <w:rFonts w:ascii="Times New Roman" w:eastAsia="TimesNewRomanPSMT" w:hAnsi="Times New Roman" w:cs="Times New Roman"/>
          <w:sz w:val="24"/>
          <w:szCs w:val="24"/>
        </w:rPr>
        <w:t>. экспоненциальными</w:t>
      </w:r>
    </w:p>
    <w:p w:rsidR="006013D4" w:rsidRPr="001046E3" w:rsidRDefault="006013D4" w:rsidP="006013D4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е. линейными</w:t>
      </w:r>
    </w:p>
    <w:p w:rsidR="000026D9" w:rsidRPr="001046E3" w:rsidRDefault="000026D9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0026D9" w:rsidRPr="001046E3" w:rsidRDefault="000026D9" w:rsidP="000026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>3. Какие полупроводниковые материалы применяются при изготовлении полупроводниковых приборов (диодов, транзисторов).</w:t>
      </w:r>
    </w:p>
    <w:p w:rsidR="006013D4" w:rsidRPr="001046E3" w:rsidRDefault="006013D4" w:rsidP="006013D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>а</w:t>
      </w:r>
      <w:r w:rsidR="000026D9" w:rsidRPr="001046E3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0026D9" w:rsidRPr="001046E3">
        <w:rPr>
          <w:rFonts w:ascii="Times New Roman" w:hAnsi="Times New Roman" w:cs="Times New Roman"/>
          <w:sz w:val="24"/>
          <w:szCs w:val="24"/>
        </w:rPr>
        <w:t>чистые</w:t>
      </w: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0026D9" w:rsidRPr="001046E3" w:rsidRDefault="006013D4" w:rsidP="000026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б. </w:t>
      </w:r>
      <w:r w:rsidRPr="001046E3">
        <w:rPr>
          <w:rFonts w:ascii="Times New Roman" w:hAnsi="Times New Roman" w:cs="Times New Roman"/>
          <w:sz w:val="24"/>
          <w:szCs w:val="24"/>
        </w:rPr>
        <w:t>примесные</w:t>
      </w:r>
    </w:p>
    <w:p w:rsidR="000026D9" w:rsidRPr="001046E3" w:rsidRDefault="000026D9" w:rsidP="000026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с. </w:t>
      </w:r>
      <w:r w:rsidRPr="001046E3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1046E3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1046E3">
        <w:rPr>
          <w:rFonts w:ascii="Times New Roman" w:hAnsi="Times New Roman" w:cs="Times New Roman"/>
          <w:sz w:val="24"/>
          <w:szCs w:val="24"/>
        </w:rPr>
        <w:t>-типа</w:t>
      </w:r>
    </w:p>
    <w:p w:rsidR="000026D9" w:rsidRPr="001046E3" w:rsidRDefault="000026D9" w:rsidP="000026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д. </w:t>
      </w:r>
      <w:r w:rsidRPr="001046E3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1046E3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1046E3">
        <w:rPr>
          <w:rFonts w:ascii="Times New Roman" w:hAnsi="Times New Roman" w:cs="Times New Roman"/>
          <w:sz w:val="24"/>
          <w:szCs w:val="24"/>
        </w:rPr>
        <w:t>-типа</w:t>
      </w:r>
    </w:p>
    <w:p w:rsidR="00531513" w:rsidRPr="001046E3" w:rsidRDefault="000026D9" w:rsidP="000026D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е. </w:t>
      </w:r>
      <w:r w:rsidRPr="001046E3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1046E3">
        <w:rPr>
          <w:rFonts w:ascii="Times New Roman" w:hAnsi="Times New Roman" w:cs="Times New Roman"/>
          <w:sz w:val="24"/>
          <w:szCs w:val="24"/>
        </w:rPr>
        <w:t>-типа</w:t>
      </w:r>
      <w:r w:rsidRPr="001046E3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0026D9" w:rsidRPr="001046E3" w:rsidRDefault="000026D9" w:rsidP="000026D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0026D9" w:rsidRPr="001046E3" w:rsidRDefault="000026D9" w:rsidP="000026D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noProof/>
          <w:sz w:val="24"/>
          <w:szCs w:val="24"/>
        </w:rPr>
        <w:t xml:space="preserve">4. </w:t>
      </w:r>
      <w:r w:rsidRPr="001046E3">
        <w:rPr>
          <w:rFonts w:ascii="Times New Roman" w:hAnsi="Times New Roman" w:cs="Times New Roman"/>
          <w:b/>
          <w:sz w:val="24"/>
          <w:szCs w:val="24"/>
        </w:rPr>
        <w:t>Дифференциальный коэффициент усиления по току в схеме с общей базой (ОБ) вычисляется как:</w:t>
      </w:r>
    </w:p>
    <w:p w:rsidR="000026D9" w:rsidRPr="001046E3" w:rsidRDefault="000026D9" w:rsidP="000026D9">
      <w:pPr>
        <w:pStyle w:val="aa"/>
        <w:jc w:val="left"/>
        <w:rPr>
          <w:sz w:val="24"/>
          <w:szCs w:val="24"/>
          <w:lang w:val="ru-RU"/>
        </w:rPr>
      </w:pPr>
      <w:r w:rsidRPr="001046E3">
        <w:rPr>
          <w:sz w:val="24"/>
          <w:szCs w:val="24"/>
          <w:lang w:val="ru-RU"/>
        </w:rPr>
        <w:t>а. ∆</w:t>
      </w:r>
      <w:r w:rsidRPr="001046E3">
        <w:rPr>
          <w:sz w:val="24"/>
          <w:szCs w:val="24"/>
        </w:rPr>
        <w:t>I</w:t>
      </w:r>
      <w:r w:rsidRPr="001046E3">
        <w:rPr>
          <w:sz w:val="24"/>
          <w:szCs w:val="24"/>
          <w:lang w:val="ru-RU"/>
        </w:rPr>
        <w:t>к/∆</w:t>
      </w:r>
      <w:r w:rsidRPr="001046E3">
        <w:rPr>
          <w:sz w:val="24"/>
          <w:szCs w:val="24"/>
        </w:rPr>
        <w:t>I</w:t>
      </w:r>
      <w:r w:rsidR="006013D4" w:rsidRPr="001046E3">
        <w:rPr>
          <w:sz w:val="24"/>
          <w:szCs w:val="24"/>
          <w:lang w:val="ru-RU"/>
        </w:rPr>
        <w:t>б</w:t>
      </w:r>
    </w:p>
    <w:p w:rsidR="006013D4" w:rsidRPr="001046E3" w:rsidRDefault="006013D4" w:rsidP="000026D9">
      <w:pPr>
        <w:pStyle w:val="aa"/>
        <w:jc w:val="left"/>
        <w:rPr>
          <w:sz w:val="24"/>
          <w:szCs w:val="24"/>
          <w:lang w:val="ru-RU"/>
        </w:rPr>
      </w:pPr>
      <w:r w:rsidRPr="001046E3">
        <w:rPr>
          <w:sz w:val="24"/>
          <w:szCs w:val="24"/>
          <w:lang w:val="ru-RU"/>
        </w:rPr>
        <w:t>б</w:t>
      </w:r>
      <w:r w:rsidR="000026D9" w:rsidRPr="001046E3">
        <w:rPr>
          <w:sz w:val="24"/>
          <w:szCs w:val="24"/>
          <w:lang w:val="ru-RU"/>
        </w:rPr>
        <w:t>. ∆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б/∆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к</w:t>
      </w:r>
      <w:r w:rsidR="000026D9" w:rsidRPr="001046E3">
        <w:rPr>
          <w:sz w:val="24"/>
          <w:szCs w:val="24"/>
          <w:lang w:val="ru-RU"/>
        </w:rPr>
        <w:br/>
      </w:r>
      <w:r w:rsidRPr="001046E3">
        <w:rPr>
          <w:sz w:val="24"/>
          <w:szCs w:val="24"/>
          <w:lang w:val="ru-RU"/>
        </w:rPr>
        <w:t>с</w:t>
      </w:r>
      <w:r w:rsidR="000026D9" w:rsidRPr="001046E3">
        <w:rPr>
          <w:sz w:val="24"/>
          <w:szCs w:val="24"/>
          <w:lang w:val="ru-RU"/>
        </w:rPr>
        <w:t>. ∆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б/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к</w:t>
      </w:r>
      <w:r w:rsidRPr="001046E3">
        <w:rPr>
          <w:sz w:val="24"/>
          <w:szCs w:val="24"/>
          <w:lang w:val="ru-RU"/>
        </w:rPr>
        <w:t xml:space="preserve"> </w:t>
      </w:r>
    </w:p>
    <w:p w:rsidR="000026D9" w:rsidRPr="001046E3" w:rsidRDefault="006013D4" w:rsidP="000026D9">
      <w:pPr>
        <w:pStyle w:val="aa"/>
        <w:jc w:val="left"/>
        <w:rPr>
          <w:sz w:val="24"/>
          <w:szCs w:val="24"/>
          <w:lang w:val="ru-RU"/>
        </w:rPr>
      </w:pPr>
      <w:r w:rsidRPr="001046E3">
        <w:rPr>
          <w:sz w:val="24"/>
          <w:szCs w:val="24"/>
          <w:lang w:val="ru-RU"/>
        </w:rPr>
        <w:t>д. ∆</w:t>
      </w:r>
      <w:r w:rsidRPr="001046E3">
        <w:rPr>
          <w:sz w:val="24"/>
          <w:szCs w:val="24"/>
        </w:rPr>
        <w:t>I</w:t>
      </w:r>
      <w:r w:rsidRPr="001046E3">
        <w:rPr>
          <w:sz w:val="24"/>
          <w:szCs w:val="24"/>
          <w:lang w:val="ru-RU"/>
        </w:rPr>
        <w:t>к/∆</w:t>
      </w:r>
      <w:r w:rsidRPr="001046E3">
        <w:rPr>
          <w:sz w:val="24"/>
          <w:szCs w:val="24"/>
        </w:rPr>
        <w:t>I</w:t>
      </w:r>
      <w:r w:rsidRPr="001046E3">
        <w:rPr>
          <w:sz w:val="24"/>
          <w:szCs w:val="24"/>
          <w:lang w:val="ru-RU"/>
        </w:rPr>
        <w:t>э</w:t>
      </w:r>
      <w:r w:rsidR="000026D9" w:rsidRPr="001046E3">
        <w:rPr>
          <w:sz w:val="24"/>
          <w:szCs w:val="24"/>
          <w:lang w:val="ru-RU"/>
        </w:rPr>
        <w:br/>
        <w:t xml:space="preserve">е. 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к/∆</w:t>
      </w:r>
      <w:r w:rsidR="000026D9" w:rsidRPr="001046E3">
        <w:rPr>
          <w:sz w:val="24"/>
          <w:szCs w:val="24"/>
        </w:rPr>
        <w:t>I</w:t>
      </w:r>
      <w:r w:rsidR="000026D9" w:rsidRPr="001046E3">
        <w:rPr>
          <w:sz w:val="24"/>
          <w:szCs w:val="24"/>
          <w:lang w:val="ru-RU"/>
        </w:rPr>
        <w:t>б</w:t>
      </w:r>
    </w:p>
    <w:p w:rsidR="000026D9" w:rsidRPr="001046E3" w:rsidRDefault="000026D9" w:rsidP="000026D9">
      <w:pPr>
        <w:pStyle w:val="aa"/>
        <w:jc w:val="left"/>
        <w:rPr>
          <w:sz w:val="24"/>
          <w:szCs w:val="24"/>
          <w:lang w:val="ru-RU"/>
        </w:rPr>
      </w:pPr>
    </w:p>
    <w:p w:rsidR="000026D9" w:rsidRPr="001046E3" w:rsidRDefault="000026D9" w:rsidP="000026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5. Флуктуационные колебания, обусловленные хаотическим движением свободных носителей заряда во всех электропроводящих материалах, из которых сделаны детали усилителя – это</w:t>
      </w:r>
    </w:p>
    <w:p w:rsidR="000026D9" w:rsidRPr="001046E3" w:rsidRDefault="000026D9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а. собственные шумы усилителя</w:t>
      </w:r>
    </w:p>
    <w:p w:rsidR="000026D9" w:rsidRPr="001046E3" w:rsidRDefault="000026D9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 коэффициент полезного действия</w:t>
      </w:r>
    </w:p>
    <w:p w:rsidR="000026D9" w:rsidRPr="001046E3" w:rsidRDefault="000026D9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с. наводки</w:t>
      </w:r>
    </w:p>
    <w:p w:rsidR="000026D9" w:rsidRPr="001046E3" w:rsidRDefault="000026D9" w:rsidP="000026D9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д. фон</w:t>
      </w:r>
    </w:p>
    <w:p w:rsidR="000026D9" w:rsidRPr="001046E3" w:rsidRDefault="000026D9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е. дрейф нуля</w:t>
      </w:r>
    </w:p>
    <w:p w:rsidR="00CA4ACA" w:rsidRPr="001046E3" w:rsidRDefault="00CA4ACA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CA4ACA" w:rsidRPr="001046E3" w:rsidRDefault="00CA4ACA" w:rsidP="00CA4ACA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С каким основным показателем связано понятие режима работы транзистора в составе усилительной цепи?</w:t>
      </w:r>
    </w:p>
    <w:p w:rsidR="00CA4ACA" w:rsidRPr="001046E3" w:rsidRDefault="006013D4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>. соединенем эмиттерной цепи</w:t>
      </w:r>
    </w:p>
    <w:p w:rsidR="00CA4ACA" w:rsidRPr="001046E3" w:rsidRDefault="006013D4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>. с коллекторной стабилизацией</w:t>
      </w:r>
    </w:p>
    <w:p w:rsidR="006013D4" w:rsidRPr="001046E3" w:rsidRDefault="006013D4" w:rsidP="006013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ItalicMT" w:hAnsi="Times New Roman" w:cs="Times New Roman"/>
          <w:b/>
          <w:bCs/>
          <w:iCs/>
          <w:sz w:val="24"/>
          <w:szCs w:val="24"/>
        </w:rPr>
      </w:pPr>
      <w:r w:rsidRPr="001046E3">
        <w:rPr>
          <w:rFonts w:ascii="Times New Roman" w:eastAsia="TimesNewRomanPS-ItalicMT" w:hAnsi="Times New Roman" w:cs="Times New Roman"/>
          <w:iCs/>
          <w:sz w:val="24"/>
          <w:szCs w:val="24"/>
        </w:rPr>
        <w:t>с. величиной сигнала, действующего относительно рабочей точки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CA4ACA" w:rsidRPr="001046E3" w:rsidRDefault="00CA4ACA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д. с эмиттерной стабилизацией</w:t>
      </w:r>
    </w:p>
    <w:p w:rsidR="00CA4ACA" w:rsidRPr="001046E3" w:rsidRDefault="00CA4ACA" w:rsidP="00CA4ACA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е. с фиксированным током базы</w:t>
      </w:r>
    </w:p>
    <w:p w:rsidR="00CA4ACA" w:rsidRPr="001046E3" w:rsidRDefault="00CA4ACA" w:rsidP="00CA4ACA">
      <w:pPr>
        <w:rPr>
          <w:sz w:val="24"/>
          <w:szCs w:val="24"/>
        </w:rPr>
      </w:pPr>
    </w:p>
    <w:p w:rsidR="00CA4ACA" w:rsidRPr="001046E3" w:rsidRDefault="00CA4ACA" w:rsidP="00CA4ACA">
      <w:pPr>
        <w:pStyle w:val="a9"/>
        <w:numPr>
          <w:ilvl w:val="0"/>
          <w:numId w:val="5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lastRenderedPageBreak/>
        <w:t>Как проходит нагрузочная прямая постоянного тока?</w:t>
      </w:r>
    </w:p>
    <w:p w:rsidR="00CA4ACA" w:rsidRPr="001046E3" w:rsidRDefault="006013D4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через точку </w:t>
      </w:r>
      <w:r w:rsidR="00CA4ACA"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Е 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на оси абсцисс и точку </w:t>
      </w:r>
      <w:r w:rsidR="00CA4ACA"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Е/R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К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ординат в соответствии с уравнением первого закона Кирхгофа для коллекторной цепи</w:t>
      </w:r>
    </w:p>
    <w:p w:rsidR="00CA4ACA" w:rsidRPr="001046E3" w:rsidRDefault="006013D4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через точку </w:t>
      </w:r>
      <w:r w:rsidR="00CA4ACA"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Е/R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К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абсцисс и точку </w:t>
      </w:r>
      <w:r w:rsidR="00CA4ACA"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</w:t>
      </w:r>
      <w:r w:rsidR="00CA4ACA"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ординат в соответствии с уравнением первого закона Кирхгофа </w:t>
      </w:r>
    </w:p>
    <w:p w:rsidR="006013D4" w:rsidRPr="001046E3" w:rsidRDefault="006013D4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с. 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через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Е 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на оси абсцисс и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Е/R</w:t>
      </w:r>
      <w:r w:rsidRPr="001046E3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К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ординат в соответствии с уравнением второго закона Кирхгофа для коллекторной цепи</w:t>
      </w:r>
    </w:p>
    <w:p w:rsidR="00CA4ACA" w:rsidRPr="001046E3" w:rsidRDefault="00CA4ACA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д. через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Е/R</w:t>
      </w:r>
      <w:r w:rsidRPr="001046E3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К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абсцисс и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ординат в соответствии с законом Ома</w:t>
      </w:r>
    </w:p>
    <w:p w:rsidR="00CA4ACA" w:rsidRPr="001046E3" w:rsidRDefault="00CA4ACA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е. через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Е 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на оси абсцисс и точку </w:t>
      </w:r>
      <w:r w:rsidRPr="001046E3">
        <w:rPr>
          <w:rFonts w:ascii="Times New Roman" w:eastAsia="TimesNewRomanPS-ItalicMT" w:hAnsi="Times New Roman" w:cs="Times New Roman"/>
          <w:i/>
          <w:iCs/>
          <w:sz w:val="24"/>
          <w:szCs w:val="24"/>
        </w:rPr>
        <w:t>Е/R</w:t>
      </w:r>
      <w:r w:rsidRPr="001046E3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К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 на оси ординат в соответствии с законом Ома</w:t>
      </w:r>
    </w:p>
    <w:p w:rsidR="00A40773" w:rsidRPr="001046E3" w:rsidRDefault="00A40773" w:rsidP="00CA4ACA">
      <w:pPr>
        <w:pStyle w:val="a9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40773" w:rsidRPr="001046E3" w:rsidRDefault="00A40773" w:rsidP="00A40773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 xml:space="preserve">В каком режиме работает транзистор (с ОЭ) при </w:t>
      </w:r>
      <w:r w:rsidRPr="001046E3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U</w:t>
      </w:r>
      <w:r w:rsidRPr="001046E3">
        <w:rPr>
          <w:rFonts w:ascii="Times New Roman" w:eastAsia="TimesNewRomanPSMT" w:hAnsi="Times New Roman" w:cs="Times New Roman"/>
          <w:b/>
          <w:sz w:val="24"/>
          <w:szCs w:val="24"/>
          <w:vertAlign w:val="subscript"/>
        </w:rPr>
        <w:t>КЭ</w:t>
      </w: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1046E3">
        <w:rPr>
          <w:rFonts w:ascii="Times New Roman" w:eastAsia="Arial Unicode MS" w:hAnsi="Times New Roman" w:cs="Times New Roman"/>
          <w:b/>
          <w:sz w:val="24"/>
          <w:szCs w:val="24"/>
        </w:rPr>
        <w:t>&lt;</w:t>
      </w:r>
      <w:r w:rsidRPr="001046E3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U</w:t>
      </w:r>
      <w:r w:rsidRPr="001046E3">
        <w:rPr>
          <w:rFonts w:ascii="Times New Roman" w:eastAsia="TimesNewRomanPSMT" w:hAnsi="Times New Roman" w:cs="Times New Roman"/>
          <w:b/>
          <w:sz w:val="24"/>
          <w:szCs w:val="24"/>
          <w:vertAlign w:val="subscript"/>
        </w:rPr>
        <w:t>БЭ</w:t>
      </w: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а. режим насыщения</w:t>
      </w:r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б. усилительный режим</w:t>
      </w:r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с. инверсный режим</w:t>
      </w:r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д. режим отсечки</w:t>
      </w:r>
    </w:p>
    <w:p w:rsidR="00CA4ACA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е. ключевой режим</w:t>
      </w:r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40773" w:rsidRPr="001046E3" w:rsidRDefault="00A40773" w:rsidP="00A40773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Чему равно соотношение частот для широкополостных усилителей с большим диапазоном частот?</w:t>
      </w:r>
    </w:p>
    <w:p w:rsidR="00A40773" w:rsidRPr="001046E3" w:rsidRDefault="001E09A2" w:rsidP="00A407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  <w:lang w:val="kk-KZ"/>
        </w:rPr>
        <w:t>а</w:t>
      </w:r>
      <w:r w:rsidR="00A40773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&lt;1</m:t>
        </m:r>
      </m:oMath>
    </w:p>
    <w:p w:rsidR="001E09A2" w:rsidRPr="001046E3" w:rsidRDefault="001E09A2" w:rsidP="001E09A2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б.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Cambria Math" w:cs="Times New Roman"/>
            <w:sz w:val="24"/>
            <w:szCs w:val="24"/>
          </w:rPr>
          <m:t>≫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A40773" w:rsidRPr="001046E3" w:rsidRDefault="00A40773" w:rsidP="00A407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  <w:lang w:val="kk-KZ"/>
        </w:rPr>
        <w:t>с</w:t>
      </w: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=0</m:t>
        </m:r>
      </m:oMath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≈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Cambria Math" w:eastAsia="TimesNewRomanPSMT" w:hAnsi="Cambria Math" w:cs="Times New Roman"/>
            <w:sz w:val="24"/>
            <w:szCs w:val="24"/>
            <w:lang w:val="en-GB"/>
          </w:rPr>
          <m:t>≫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A40773" w:rsidRPr="001046E3" w:rsidRDefault="00A40773" w:rsidP="00A40773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40773" w:rsidRPr="001046E3" w:rsidRDefault="00A40773" w:rsidP="00D402FC">
      <w:pPr>
        <w:pStyle w:val="a9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b/>
          <w:sz w:val="24"/>
          <w:szCs w:val="24"/>
        </w:rPr>
        <w:t>По какой формуле рассчитывается сквозной коэффициент усиления?</w:t>
      </w:r>
    </w:p>
    <w:p w:rsidR="00A40773" w:rsidRPr="001046E3" w:rsidRDefault="001E09A2" w:rsidP="00D402FC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A40773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</w:p>
    <w:p w:rsidR="00A40773" w:rsidRPr="001046E3" w:rsidRDefault="001E09A2" w:rsidP="00D402FC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A40773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E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г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A40773" w:rsidRPr="001046E3" w:rsidRDefault="001E09A2" w:rsidP="00D402FC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A40773" w:rsidRPr="001046E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eastAsia="TimesNewRomanPSMT" w:hAnsi="Times New Roman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NewRomanPSMT" w:hAnsi="Cambria Math" w:cs="Times New Roman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eastAsia="TimesNewRomanPSMT" w:hAnsi="Times New Roman" w:cs="Times New Roman"/>
                        <w:sz w:val="24"/>
                        <w:szCs w:val="24"/>
                        <w:lang w:val="kk-KZ"/>
                      </w:rPr>
                      <m:t>вх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</w:p>
    <w:p w:rsidR="001E09A2" w:rsidRPr="001046E3" w:rsidRDefault="001E09A2" w:rsidP="00D402FC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</w:p>
    <w:p w:rsidR="00A40773" w:rsidRPr="001046E3" w:rsidRDefault="00A40773" w:rsidP="00D402FC">
      <w:pPr>
        <w:pStyle w:val="a9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46E3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</w:p>
    <w:p w:rsidR="00A40773" w:rsidRPr="001046E3" w:rsidRDefault="00A40773" w:rsidP="00A4077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 xml:space="preserve">11. Чему равно удельное электрическое сопротивление </w:t>
      </w:r>
      <w:r w:rsidRPr="001046E3">
        <w:rPr>
          <w:rFonts w:ascii="Times New Roman" w:hAnsi="Times New Roman" w:cs="Times New Roman"/>
          <w:b/>
          <w:sz w:val="24"/>
          <w:szCs w:val="24"/>
          <w:lang w:val="kk-KZ"/>
        </w:rPr>
        <w:t>проводника</w:t>
      </w:r>
      <w:r w:rsidRPr="001046E3">
        <w:rPr>
          <w:rFonts w:ascii="Times New Roman" w:hAnsi="Times New Roman" w:cs="Times New Roman"/>
          <w:b/>
          <w:sz w:val="24"/>
          <w:szCs w:val="24"/>
        </w:rPr>
        <w:t>?</w:t>
      </w:r>
    </w:p>
    <w:p w:rsidR="00A40773" w:rsidRPr="001046E3" w:rsidRDefault="00D402FC" w:rsidP="00D40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а.  </w:t>
      </w:r>
      <w:r w:rsidR="00A40773" w:rsidRPr="001046E3">
        <w:rPr>
          <w:rFonts w:ascii="Times New Roman" w:hAnsi="Times New Roman" w:cs="Times New Roman"/>
          <w:sz w:val="24"/>
          <w:szCs w:val="24"/>
        </w:rPr>
        <w:t>&lt;10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A40773" w:rsidRPr="001046E3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A40773" w:rsidRPr="001046E3">
        <w:rPr>
          <w:rFonts w:ascii="Times New Roman" w:hAnsi="Times New Roman" w:cs="Times New Roman"/>
          <w:sz w:val="24"/>
          <w:szCs w:val="24"/>
        </w:rPr>
        <w:t>см</w:t>
      </w:r>
    </w:p>
    <w:p w:rsidR="00A40773" w:rsidRPr="001046E3" w:rsidRDefault="00D402FC" w:rsidP="00D402FC">
      <w:pPr>
        <w:pStyle w:val="a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б.</w:t>
      </w:r>
      <w:r w:rsidR="00A40773" w:rsidRPr="001046E3">
        <w:rPr>
          <w:rFonts w:ascii="Times New Roman" w:hAnsi="Times New Roman" w:cs="Times New Roman"/>
          <w:sz w:val="24"/>
          <w:szCs w:val="24"/>
        </w:rPr>
        <w:t xml:space="preserve"> 10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A40773" w:rsidRPr="001046E3">
        <w:rPr>
          <w:rFonts w:ascii="Times New Roman" w:hAnsi="Times New Roman" w:cs="Times New Roman"/>
          <w:sz w:val="24"/>
          <w:szCs w:val="24"/>
        </w:rPr>
        <w:t>– 10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A40773" w:rsidRPr="001046E3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A40773" w:rsidRPr="001046E3">
        <w:rPr>
          <w:rFonts w:ascii="Times New Roman" w:hAnsi="Times New Roman" w:cs="Times New Roman"/>
          <w:sz w:val="24"/>
          <w:szCs w:val="24"/>
        </w:rPr>
        <w:t>см</w:t>
      </w:r>
    </w:p>
    <w:p w:rsidR="00A40773" w:rsidRPr="001046E3" w:rsidRDefault="00D402FC" w:rsidP="00D402FC">
      <w:pPr>
        <w:pStyle w:val="a9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с. </w:t>
      </w:r>
      <w:r w:rsidR="00A40773" w:rsidRPr="001046E3">
        <w:rPr>
          <w:rFonts w:ascii="Times New Roman" w:hAnsi="Times New Roman" w:cs="Times New Roman"/>
          <w:sz w:val="24"/>
          <w:szCs w:val="24"/>
        </w:rPr>
        <w:t>&gt;10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 xml:space="preserve">10 </w:t>
      </w:r>
      <w:r w:rsidR="00A40773" w:rsidRPr="001046E3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A40773" w:rsidRPr="001046E3">
        <w:rPr>
          <w:rFonts w:ascii="Times New Roman" w:hAnsi="Times New Roman" w:cs="Times New Roman"/>
          <w:sz w:val="24"/>
          <w:szCs w:val="24"/>
        </w:rPr>
        <w:t>см</w:t>
      </w:r>
    </w:p>
    <w:p w:rsidR="00A40773" w:rsidRPr="001046E3" w:rsidRDefault="00D402FC" w:rsidP="00D40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д. &lt;</w:t>
      </w:r>
      <w:r w:rsidR="00A40773" w:rsidRPr="001046E3">
        <w:rPr>
          <w:rFonts w:ascii="Times New Roman" w:hAnsi="Times New Roman" w:cs="Times New Roman"/>
          <w:sz w:val="24"/>
          <w:szCs w:val="24"/>
        </w:rPr>
        <w:t>10</w:t>
      </w:r>
      <w:r w:rsidRPr="001046E3">
        <w:rPr>
          <w:rFonts w:ascii="Times New Roman" w:hAnsi="Times New Roman" w:cs="Times New Roman"/>
          <w:sz w:val="24"/>
          <w:szCs w:val="24"/>
          <w:vertAlign w:val="superscript"/>
        </w:rPr>
        <w:t>--4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A40773" w:rsidRPr="001046E3">
        <w:rPr>
          <w:rFonts w:ascii="Times New Roman" w:hAnsi="Times New Roman" w:cs="Times New Roman"/>
          <w:sz w:val="24"/>
          <w:szCs w:val="24"/>
        </w:rPr>
        <w:t>м/см</w:t>
      </w:r>
    </w:p>
    <w:p w:rsidR="00A40773" w:rsidRPr="001046E3" w:rsidRDefault="00D402FC" w:rsidP="00D40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е. </w:t>
      </w:r>
      <w:r w:rsidR="00A40773" w:rsidRPr="001046E3">
        <w:rPr>
          <w:rFonts w:ascii="Times New Roman" w:hAnsi="Times New Roman" w:cs="Times New Roman"/>
          <w:sz w:val="24"/>
          <w:szCs w:val="24"/>
        </w:rPr>
        <w:t>10</w:t>
      </w:r>
      <w:r w:rsidR="00A40773" w:rsidRPr="001046E3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="00A40773" w:rsidRPr="001046E3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A40773" w:rsidRPr="001046E3">
        <w:rPr>
          <w:rFonts w:ascii="Times New Roman" w:hAnsi="Times New Roman" w:cs="Times New Roman"/>
          <w:sz w:val="24"/>
          <w:szCs w:val="24"/>
        </w:rPr>
        <w:t>см</w:t>
      </w:r>
    </w:p>
    <w:p w:rsidR="00BF54A6" w:rsidRPr="001046E3" w:rsidRDefault="00BF54A6" w:rsidP="00D402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54A6" w:rsidRPr="001046E3" w:rsidRDefault="00BF54A6" w:rsidP="00BF54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>12. Коэффициент усиления по мощности усилителя определяется по формуле …</w:t>
      </w:r>
    </w:p>
    <w:p w:rsidR="00BF54A6" w:rsidRPr="001046E3" w:rsidRDefault="00BF54A6" w:rsidP="00BF54A6">
      <w:pPr>
        <w:spacing w:before="100" w:beforeAutospacing="1" w:after="0" w:line="240" w:lineRule="auto"/>
        <w:ind w:left="426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bCs/>
          <w:iCs/>
          <w:sz w:val="24"/>
          <w:szCs w:val="24"/>
        </w:rPr>
        <w:t xml:space="preserve">а. </w:t>
      </w:r>
      <m:oMath>
        <m:sSub>
          <m:sSubPr>
            <m:ctrlPr>
              <w:rPr>
                <w:rFonts w:ascii="Cambria Math" w:eastAsiaTheme="minorEastAsia" w:hAnsi="Times New Roman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К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ρ</m:t>
            </m:r>
          </m:sub>
        </m:sSub>
        <m:r>
          <w:rPr>
            <w:rFonts w:ascii="Cambria Math" w:eastAsiaTheme="minorEastAsia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Times New Roman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вых</m:t>
            </m:r>
          </m:sub>
        </m:sSub>
        <m:sSub>
          <m:sSubPr>
            <m:ctrlPr>
              <w:rPr>
                <w:rFonts w:ascii="Cambria Math" w:eastAsiaTheme="minorEastAsia" w:hAnsi="Times New Roman" w:cs="Times New Roman"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/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</m:t>
            </m:r>
          </m:e>
          <m:sub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вх</m:t>
            </m:r>
          </m:sub>
        </m:sSub>
      </m:oMath>
    </w:p>
    <w:p w:rsidR="00BF54A6" w:rsidRPr="001046E3" w:rsidRDefault="00BF54A6" w:rsidP="00BF54A6">
      <w:pPr>
        <w:spacing w:before="100" w:beforeAutospacing="1" w:after="0" w:line="240" w:lineRule="auto"/>
        <w:ind w:left="426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4"/>
              <w:szCs w:val="24"/>
            </w:rPr>
            <w:lastRenderedPageBreak/>
            <m:t>б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 xml:space="preserve">. 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>К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>=</m:t>
          </m:r>
          <m:r>
            <w:rPr>
              <w:rFonts w:ascii="Cambria Math" w:eastAsiaTheme="minorEastAsia" w:hAnsi="Cambria Math" w:cs="Times New Roman"/>
              <w:sz w:val="24"/>
              <w:szCs w:val="24"/>
              <w:lang w:val="en-US"/>
            </w:rPr>
            <m:t>I</m:t>
          </m:r>
          <m:sSup>
            <m:sSupPr>
              <m:ctrlPr>
                <w:rPr>
                  <w:rFonts w:ascii="Cambria Math" w:eastAsiaTheme="minorEastAsia" w:hAnsi="Times New Roman" w:cs="Times New Roman"/>
                  <w:bCs/>
                  <w:i/>
                  <w:iCs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R</m:t>
              </m:r>
            </m:e>
            <m:sup>
              <m:r>
                <w:rPr>
                  <w:rFonts w:ascii="Cambria Math" w:eastAsiaTheme="minorEastAsia" w:hAnsi="Times New Roman" w:cs="Times New Roman"/>
                  <w:sz w:val="24"/>
                  <w:szCs w:val="24"/>
                  <w:lang w:val="en-US"/>
                </w:rPr>
                <m:t>2</m:t>
              </m:r>
            </m:sup>
          </m:sSup>
        </m:oMath>
      </m:oMathPara>
    </w:p>
    <w:p w:rsidR="00BF54A6" w:rsidRPr="001046E3" w:rsidRDefault="00BF54A6" w:rsidP="00BF54A6">
      <w:pPr>
        <w:spacing w:after="0" w:line="240" w:lineRule="auto"/>
        <w:ind w:left="426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4"/>
              <w:szCs w:val="24"/>
            </w:rPr>
            <m:t>с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 xml:space="preserve">.  </m:t>
          </m:r>
          <m:sSub>
            <m:sSubPr>
              <m:ctrlPr>
                <w:rPr>
                  <w:rFonts w:ascii="Cambria Math" w:eastAsiaTheme="minorEastAsia" w:hAnsi="Times New Roman" w:cs="Times New Roman"/>
                  <w:bCs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P</m:t>
              </m:r>
            </m:sub>
          </m:sSub>
          <m:r>
            <w:rPr>
              <w:rFonts w:ascii="Cambria Math" w:eastAsiaTheme="minorEastAsia" w:hAnsi="Times New Roman" w:cs="Times New Roman"/>
              <w:sz w:val="24"/>
              <w:szCs w:val="24"/>
            </w:rPr>
            <m:t>=</m:t>
          </m:r>
          <m:f>
            <m:fPr>
              <m:type m:val="skw"/>
              <m:ctrlPr>
                <w:rPr>
                  <w:rFonts w:ascii="Cambria Math" w:eastAsiaTheme="minorEastAsia" w:hAnsi="Times New Roman" w:cs="Times New Roman"/>
                  <w:bCs/>
                  <w:i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Times New Roman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Times New Roman" w:cs="Times New Roman"/>
                      <w:sz w:val="24"/>
                      <w:szCs w:val="24"/>
                    </w:rPr>
                    <m:t>вых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Times New Roman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Times New Roman" w:cs="Times New Roman"/>
                      <w:sz w:val="24"/>
                      <w:szCs w:val="24"/>
                    </w:rPr>
                    <m:t>вх</m:t>
                  </m:r>
                </m:sub>
              </m:sSub>
            </m:den>
          </m:f>
        </m:oMath>
      </m:oMathPara>
    </w:p>
    <w:p w:rsidR="00BF54A6" w:rsidRPr="001046E3" w:rsidRDefault="00BF54A6" w:rsidP="00BF54A6">
      <w:pPr>
        <w:spacing w:after="0" w:line="240" w:lineRule="auto"/>
        <w:ind w:left="360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4"/>
              <w:szCs w:val="24"/>
            </w:rPr>
            <m:t>д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>. =</m:t>
          </m:r>
          <m:f>
            <m:fPr>
              <m:ctrlPr>
                <w:rPr>
                  <w:rFonts w:ascii="Cambria Math" w:eastAsiaTheme="minorEastAsia" w:hAnsi="Times New Roman" w:cs="Times New Roman"/>
                  <w:bCs/>
                  <w:i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Times New Roman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U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Times New Roman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</m:den>
          </m:f>
        </m:oMath>
      </m:oMathPara>
    </w:p>
    <w:p w:rsidR="00BF54A6" w:rsidRPr="001046E3" w:rsidRDefault="00BF54A6" w:rsidP="00BF54A6">
      <w:pPr>
        <w:spacing w:after="0" w:line="240" w:lineRule="auto"/>
        <w:ind w:left="426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Times New Roman" w:cs="Times New Roman"/>
              <w:sz w:val="24"/>
              <w:szCs w:val="24"/>
            </w:rPr>
            <m:t>е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 xml:space="preserve">. 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>К</m:t>
          </m:r>
          <m:r>
            <w:rPr>
              <w:rFonts w:ascii="Cambria Math" w:eastAsiaTheme="minorEastAsia" w:hAnsi="Times New Roman" w:cs="Times New Roman"/>
              <w:sz w:val="24"/>
              <w:szCs w:val="24"/>
            </w:rPr>
            <m:t>=</m:t>
          </m:r>
          <m:r>
            <w:rPr>
              <w:rFonts w:ascii="Cambria Math" w:eastAsiaTheme="minorEastAsia" w:hAnsi="Cambria Math" w:cs="Times New Roman"/>
              <w:sz w:val="24"/>
              <w:szCs w:val="24"/>
              <w:lang w:val="en-US"/>
            </w:rPr>
            <m:t>IR</m:t>
          </m:r>
        </m:oMath>
      </m:oMathPara>
    </w:p>
    <w:p w:rsidR="00A40773" w:rsidRPr="001046E3" w:rsidRDefault="00A40773" w:rsidP="00BF54A6">
      <w:pPr>
        <w:spacing w:after="0"/>
        <w:rPr>
          <w:sz w:val="24"/>
          <w:szCs w:val="24"/>
        </w:rPr>
      </w:pPr>
    </w:p>
    <w:p w:rsidR="00BF54A6" w:rsidRPr="001046E3" w:rsidRDefault="00BF54A6" w:rsidP="00BF54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 xml:space="preserve">13. </w:t>
      </w:r>
      <w:r w:rsidRPr="001046E3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 транзисторе КТ315A включенном в схему с общим эмиттером. Ток базы изменился на </w:t>
      </w:r>
      <w:r w:rsidRPr="001046E3">
        <w:rPr>
          <w:rFonts w:ascii="Times New Roman" w:hAnsi="Times New Roman" w:cs="Times New Roman"/>
          <w:b/>
          <w:sz w:val="24"/>
          <w:szCs w:val="24"/>
        </w:rPr>
        <w:t xml:space="preserve">0,1 мА. Определить изменение тока эмиттера, если коэффициент передачи тока базы </w:t>
      </w:r>
      <w:r w:rsidRPr="001046E3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1046E3">
        <w:rPr>
          <w:rFonts w:ascii="Times New Roman" w:hAnsi="Times New Roman" w:cs="Times New Roman"/>
          <w:b/>
          <w:sz w:val="24"/>
          <w:szCs w:val="24"/>
          <w:vertAlign w:val="subscript"/>
        </w:rPr>
        <w:t>21</w:t>
      </w:r>
      <w:r w:rsidRPr="001046E3">
        <w:rPr>
          <w:rFonts w:ascii="Times New Roman" w:hAnsi="Times New Roman" w:cs="Times New Roman"/>
          <w:b/>
          <w:sz w:val="24"/>
          <w:szCs w:val="24"/>
        </w:rPr>
        <w:t>=0,975</w:t>
      </w:r>
    </w:p>
    <w:p w:rsidR="00BF54A6" w:rsidRPr="001046E3" w:rsidRDefault="00A14DC2" w:rsidP="00BF54A6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а. </w:t>
      </w:r>
      <w:r w:rsidR="00BF54A6" w:rsidRPr="001046E3">
        <w:rPr>
          <w:rFonts w:ascii="Times New Roman" w:hAnsi="Times New Roman" w:cs="Times New Roman"/>
          <w:sz w:val="24"/>
          <w:szCs w:val="24"/>
        </w:rPr>
        <w:t>3,8 мА</w:t>
      </w:r>
    </w:p>
    <w:p w:rsidR="00BF54A6" w:rsidRPr="001046E3" w:rsidRDefault="00A14DC2" w:rsidP="00BF54A6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б. </w:t>
      </w:r>
      <w:r w:rsidR="00BF54A6" w:rsidRPr="001046E3">
        <w:rPr>
          <w:rFonts w:ascii="Times New Roman" w:hAnsi="Times New Roman" w:cs="Times New Roman"/>
          <w:sz w:val="24"/>
          <w:szCs w:val="24"/>
        </w:rPr>
        <w:t>9,75 мА</w:t>
      </w:r>
    </w:p>
    <w:p w:rsidR="00BF54A6" w:rsidRPr="001046E3" w:rsidRDefault="00A14DC2" w:rsidP="00A14D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    с. </w:t>
      </w:r>
      <w:r w:rsidR="00BF54A6" w:rsidRPr="001046E3">
        <w:rPr>
          <w:rFonts w:ascii="Times New Roman" w:hAnsi="Times New Roman" w:cs="Times New Roman"/>
          <w:sz w:val="24"/>
          <w:szCs w:val="24"/>
        </w:rPr>
        <w:t>0,0975 мА</w:t>
      </w:r>
    </w:p>
    <w:p w:rsidR="00BF54A6" w:rsidRPr="001046E3" w:rsidRDefault="00A14DC2" w:rsidP="00BF54A6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д.</w:t>
      </w:r>
      <w:r w:rsidR="00BF54A6" w:rsidRPr="001046E3">
        <w:rPr>
          <w:rFonts w:ascii="Times New Roman" w:hAnsi="Times New Roman" w:cs="Times New Roman"/>
          <w:sz w:val="24"/>
          <w:szCs w:val="24"/>
        </w:rPr>
        <w:t xml:space="preserve"> 3,9 мА</w:t>
      </w:r>
    </w:p>
    <w:p w:rsidR="00BF54A6" w:rsidRPr="001046E3" w:rsidRDefault="00A14DC2" w:rsidP="00BF54A6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е.</w:t>
      </w:r>
      <w:r w:rsidR="00BF54A6" w:rsidRPr="001046E3">
        <w:rPr>
          <w:rFonts w:ascii="Times New Roman" w:hAnsi="Times New Roman" w:cs="Times New Roman"/>
          <w:sz w:val="24"/>
          <w:szCs w:val="24"/>
        </w:rPr>
        <w:t xml:space="preserve"> 0,2 мА</w:t>
      </w:r>
    </w:p>
    <w:p w:rsidR="00BF54A6" w:rsidRPr="001046E3" w:rsidRDefault="00BF54A6" w:rsidP="00BF54A6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14DC2" w:rsidRPr="001046E3" w:rsidRDefault="00BF54A6" w:rsidP="00A14DC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>14. Чему равно напряжение стабилизации кремниевого стабилитрона марки</w:t>
      </w:r>
      <w:r w:rsidR="00A14DC2" w:rsidRPr="001046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046E3">
        <w:rPr>
          <w:rFonts w:ascii="Times New Roman" w:hAnsi="Times New Roman" w:cs="Times New Roman"/>
          <w:b/>
          <w:sz w:val="24"/>
          <w:szCs w:val="24"/>
        </w:rPr>
        <w:t>2С291А</w:t>
      </w:r>
    </w:p>
    <w:p w:rsidR="00BF54A6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а. </w:t>
      </w:r>
      <w:r w:rsidR="00BF54A6" w:rsidRPr="001046E3">
        <w:rPr>
          <w:rFonts w:ascii="Times New Roman" w:hAnsi="Times New Roman" w:cs="Times New Roman"/>
          <w:sz w:val="24"/>
          <w:szCs w:val="24"/>
        </w:rPr>
        <w:t>91 В</w:t>
      </w:r>
    </w:p>
    <w:p w:rsidR="00BF54A6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б. </w:t>
      </w:r>
      <w:r w:rsidR="00BF54A6" w:rsidRPr="001046E3">
        <w:rPr>
          <w:rFonts w:ascii="Times New Roman" w:hAnsi="Times New Roman" w:cs="Times New Roman"/>
          <w:sz w:val="24"/>
          <w:szCs w:val="24"/>
        </w:rPr>
        <w:t>29 В</w:t>
      </w:r>
    </w:p>
    <w:p w:rsidR="00BF54A6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с. 9,1</w:t>
      </w:r>
      <w:r w:rsidR="00BF54A6" w:rsidRPr="001046E3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BF54A6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д. </w:t>
      </w:r>
      <w:r w:rsidR="00BF54A6" w:rsidRPr="001046E3">
        <w:rPr>
          <w:rFonts w:ascii="Times New Roman" w:hAnsi="Times New Roman" w:cs="Times New Roman"/>
          <w:sz w:val="24"/>
          <w:szCs w:val="24"/>
        </w:rPr>
        <w:t>291 В</w:t>
      </w:r>
    </w:p>
    <w:p w:rsidR="00BF54A6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 xml:space="preserve">е. </w:t>
      </w:r>
      <w:r w:rsidR="00BF54A6" w:rsidRPr="001046E3">
        <w:rPr>
          <w:rFonts w:ascii="Times New Roman" w:hAnsi="Times New Roman" w:cs="Times New Roman"/>
          <w:sz w:val="24"/>
          <w:szCs w:val="24"/>
        </w:rPr>
        <w:t>1 В</w:t>
      </w:r>
    </w:p>
    <w:p w:rsidR="00A14DC2" w:rsidRPr="001046E3" w:rsidRDefault="00A14DC2" w:rsidP="00A14DC2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</w:p>
    <w:p w:rsidR="00A14DC2" w:rsidRPr="001046E3" w:rsidRDefault="00A14DC2" w:rsidP="00A14DC2">
      <w:pPr>
        <w:pStyle w:val="ae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1046E3">
        <w:rPr>
          <w:b/>
        </w:rPr>
        <w:t>15.</w:t>
      </w:r>
      <w:r w:rsidRPr="001046E3">
        <w:rPr>
          <w:b/>
          <w:color w:val="000000"/>
        </w:rPr>
        <w:t>Транзистор типа p-n-p включен по схеме ОЭ. В каком режиме работает транзистор, если U</w:t>
      </w:r>
      <w:r w:rsidRPr="001046E3">
        <w:rPr>
          <w:b/>
          <w:color w:val="000000"/>
          <w:vertAlign w:val="subscript"/>
        </w:rPr>
        <w:t>БЭ </w:t>
      </w:r>
      <w:r w:rsidRPr="001046E3">
        <w:rPr>
          <w:b/>
          <w:color w:val="000000"/>
        </w:rPr>
        <w:t>= - 0,4В и U</w:t>
      </w:r>
      <w:r w:rsidRPr="001046E3">
        <w:rPr>
          <w:b/>
          <w:color w:val="000000"/>
          <w:vertAlign w:val="subscript"/>
        </w:rPr>
        <w:t>КЭ</w:t>
      </w:r>
      <w:r w:rsidRPr="001046E3">
        <w:rPr>
          <w:b/>
          <w:color w:val="000000"/>
        </w:rPr>
        <w:t> = - 10В?</w:t>
      </w:r>
    </w:p>
    <w:p w:rsidR="00A14DC2" w:rsidRPr="001046E3" w:rsidRDefault="001E09A2" w:rsidP="00A14DC2">
      <w:pPr>
        <w:pStyle w:val="ac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а</w:t>
      </w:r>
      <w:r w:rsidR="00A14DC2" w:rsidRPr="001046E3">
        <w:rPr>
          <w:rFonts w:ascii="Times New Roman" w:hAnsi="Times New Roman" w:cs="Times New Roman"/>
          <w:sz w:val="24"/>
          <w:szCs w:val="24"/>
        </w:rPr>
        <w:t>. Насыщения</w:t>
      </w:r>
      <w:r w:rsidR="00A14DC2" w:rsidRPr="001046E3">
        <w:rPr>
          <w:rFonts w:ascii="Times New Roman" w:hAnsi="Times New Roman" w:cs="Times New Roman"/>
          <w:sz w:val="24"/>
          <w:szCs w:val="24"/>
        </w:rPr>
        <w:br/>
      </w:r>
      <w:r w:rsidRPr="001046E3">
        <w:rPr>
          <w:rFonts w:ascii="Times New Roman" w:hAnsi="Times New Roman" w:cs="Times New Roman"/>
          <w:sz w:val="24"/>
          <w:szCs w:val="24"/>
        </w:rPr>
        <w:t>б</w:t>
      </w:r>
      <w:r w:rsidR="00A14DC2" w:rsidRPr="001046E3">
        <w:rPr>
          <w:rFonts w:ascii="Times New Roman" w:hAnsi="Times New Roman" w:cs="Times New Roman"/>
          <w:sz w:val="24"/>
          <w:szCs w:val="24"/>
        </w:rPr>
        <w:t>. Инверсный</w:t>
      </w:r>
    </w:p>
    <w:p w:rsidR="001E09A2" w:rsidRPr="001046E3" w:rsidRDefault="001E09A2" w:rsidP="00A14DC2">
      <w:pPr>
        <w:pStyle w:val="ac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с</w:t>
      </w:r>
      <w:r w:rsidR="00A14DC2" w:rsidRPr="001046E3">
        <w:rPr>
          <w:rFonts w:ascii="Times New Roman" w:hAnsi="Times New Roman" w:cs="Times New Roman"/>
          <w:sz w:val="24"/>
          <w:szCs w:val="24"/>
        </w:rPr>
        <w:t>. Активный</w:t>
      </w:r>
    </w:p>
    <w:p w:rsidR="00A14DC2" w:rsidRPr="001046E3" w:rsidRDefault="001E09A2" w:rsidP="001E09A2">
      <w:pPr>
        <w:pStyle w:val="ac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sz w:val="24"/>
          <w:szCs w:val="24"/>
        </w:rPr>
        <w:t>д. Отсечки</w:t>
      </w:r>
      <w:r w:rsidR="00A14DC2" w:rsidRPr="001046E3">
        <w:rPr>
          <w:rFonts w:ascii="Times New Roman" w:hAnsi="Times New Roman" w:cs="Times New Roman"/>
          <w:sz w:val="24"/>
          <w:szCs w:val="24"/>
        </w:rPr>
        <w:br/>
        <w:t>е. Пассивный</w:t>
      </w:r>
    </w:p>
    <w:p w:rsidR="00A14DC2" w:rsidRPr="001046E3" w:rsidRDefault="00A14DC2" w:rsidP="00A14DC2">
      <w:pPr>
        <w:pStyle w:val="ac"/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A14DC2" w:rsidRPr="001046E3" w:rsidRDefault="00A14DC2" w:rsidP="00A14DC2">
      <w:pPr>
        <w:pStyle w:val="ae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 w:rsidRPr="001046E3">
        <w:rPr>
          <w:b/>
        </w:rPr>
        <w:t xml:space="preserve">16. </w:t>
      </w:r>
      <w:r w:rsidRPr="001046E3">
        <w:rPr>
          <w:b/>
          <w:lang w:val="kk-KZ"/>
        </w:rPr>
        <w:t>Какое из приведенных соотношений токов в биполярном транзисторе является правильным</w:t>
      </w:r>
      <w:r w:rsidRPr="001046E3">
        <w:rPr>
          <w:b/>
          <w:color w:val="000000"/>
        </w:rPr>
        <w:t>?</w:t>
      </w:r>
    </w:p>
    <w:p w:rsidR="00A14DC2" w:rsidRPr="001046E3" w:rsidRDefault="00E720A7" w:rsidP="00A14DC2">
      <w:pPr>
        <w:pStyle w:val="ac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046E3">
        <w:rPr>
          <w:rFonts w:ascii="Times New Roman" w:hAnsi="Times New Roman" w:cs="Times New Roman"/>
          <w:sz w:val="24"/>
          <w:szCs w:val="24"/>
        </w:rPr>
        <w:t>а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э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+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A14DC2" w:rsidRPr="001046E3" w:rsidRDefault="00E720A7" w:rsidP="00A14DC2">
      <w:pPr>
        <w:pStyle w:val="ac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GB"/>
        </w:rPr>
      </w:pPr>
      <w:r w:rsidRPr="001046E3">
        <w:rPr>
          <w:rFonts w:ascii="Times New Roman" w:hAnsi="Times New Roman" w:cs="Times New Roman"/>
          <w:sz w:val="24"/>
          <w:szCs w:val="24"/>
        </w:rPr>
        <w:t>б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+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1046E3">
        <w:rPr>
          <w:rFonts w:ascii="Times New Roman" w:hAnsi="Times New Roman" w:cs="Times New Roman"/>
          <w:sz w:val="24"/>
          <w:szCs w:val="24"/>
        </w:rPr>
        <w:t>с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+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A14DC2" w:rsidRPr="001046E3" w:rsidRDefault="005A161D" w:rsidP="00A14DC2">
      <w:pPr>
        <w:pStyle w:val="ac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vertAlign w:val="subscript"/>
          <w:lang w:val="en-GB"/>
        </w:rPr>
      </w:pPr>
      <w:r w:rsidRPr="001046E3">
        <w:rPr>
          <w:rFonts w:ascii="Times New Roman" w:hAnsi="Times New Roman" w:cs="Times New Roman"/>
          <w:sz w:val="24"/>
          <w:szCs w:val="24"/>
        </w:rPr>
        <w:t>д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б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+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э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1046E3">
        <w:rPr>
          <w:rFonts w:ascii="Times New Roman" w:hAnsi="Times New Roman" w:cs="Times New Roman"/>
          <w:sz w:val="24"/>
          <w:szCs w:val="24"/>
        </w:rPr>
        <w:t>е</w:t>
      </w:r>
      <w:r w:rsidRPr="001046E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="00A14DC2" w:rsidRPr="001046E3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A14DC2" w:rsidRPr="001046E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A14DC2" w:rsidRPr="001046E3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A14DC2" w:rsidRPr="001046E3" w:rsidRDefault="00A14DC2" w:rsidP="00A14DC2">
      <w:pPr>
        <w:pStyle w:val="ac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GB"/>
        </w:rPr>
      </w:pPr>
    </w:p>
    <w:p w:rsidR="00E720A7" w:rsidRPr="001046E3" w:rsidRDefault="00E720A7" w:rsidP="00E720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t xml:space="preserve">17. Для транзистора КТ312А статический коэффициент усиления тока базы </w:t>
      </w:r>
      <w:r w:rsidRPr="001046E3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Pr="001046E3">
        <w:rPr>
          <w:rFonts w:ascii="Times New Roman" w:hAnsi="Times New Roman" w:cs="Times New Roman"/>
          <w:b/>
          <w:sz w:val="24"/>
          <w:szCs w:val="24"/>
          <w:vertAlign w:val="subscript"/>
        </w:rPr>
        <w:t>21э</w:t>
      </w:r>
      <w:r w:rsidRPr="001046E3">
        <w:rPr>
          <w:rFonts w:ascii="Times New Roman" w:hAnsi="Times New Roman" w:cs="Times New Roman"/>
          <w:b/>
          <w:sz w:val="24"/>
          <w:szCs w:val="24"/>
        </w:rPr>
        <w:t xml:space="preserve"> = 10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÷</m:t>
        </m:r>
      </m:oMath>
      <w:r w:rsidRPr="001046E3">
        <w:rPr>
          <w:rFonts w:ascii="Times New Roman" w:hAnsi="Times New Roman" w:cs="Times New Roman"/>
          <w:b/>
          <w:sz w:val="24"/>
          <w:szCs w:val="24"/>
        </w:rPr>
        <w:t xml:space="preserve"> 100. Определить, в каких пределах может изменяться коэффициент передачи тока эмиттера </w:t>
      </w:r>
      <w:r w:rsidRPr="001046E3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Pr="001046E3">
        <w:rPr>
          <w:rFonts w:ascii="Times New Roman" w:hAnsi="Times New Roman" w:cs="Times New Roman"/>
          <w:b/>
          <w:sz w:val="24"/>
          <w:szCs w:val="24"/>
          <w:vertAlign w:val="subscript"/>
        </w:rPr>
        <w:t>21б</w:t>
      </w:r>
      <w:r w:rsidRPr="001046E3">
        <w:rPr>
          <w:rFonts w:ascii="Times New Roman" w:hAnsi="Times New Roman" w:cs="Times New Roman"/>
          <w:b/>
          <w:sz w:val="24"/>
          <w:szCs w:val="24"/>
        </w:rPr>
        <w:t>.</w:t>
      </w:r>
    </w:p>
    <w:p w:rsidR="00E720A7" w:rsidRPr="001046E3" w:rsidRDefault="00CD48F2" w:rsidP="00E720A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>а.</w:t>
      </w:r>
      <w:r w:rsidR="00E720A7" w:rsidRPr="001046E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720A7" w:rsidRPr="001046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720A7" w:rsidRPr="001046E3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E720A7" w:rsidRPr="001046E3">
        <w:rPr>
          <w:rFonts w:ascii="Times New Roman" w:hAnsi="Times New Roman" w:cs="Times New Roman"/>
          <w:sz w:val="24"/>
          <w:szCs w:val="24"/>
        </w:rPr>
        <w:t>=0,01 - 1</w:t>
      </w:r>
    </w:p>
    <w:p w:rsidR="00E720A7" w:rsidRPr="001046E3" w:rsidRDefault="00CD48F2" w:rsidP="00E720A7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>б.</w:t>
      </w:r>
      <w:r w:rsidR="00E720A7" w:rsidRPr="001046E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720A7" w:rsidRPr="001046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720A7" w:rsidRPr="001046E3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E720A7" w:rsidRPr="001046E3">
        <w:rPr>
          <w:rFonts w:ascii="Times New Roman" w:hAnsi="Times New Roman" w:cs="Times New Roman"/>
          <w:sz w:val="24"/>
          <w:szCs w:val="24"/>
        </w:rPr>
        <w:t>=1,01 - 1,11</w:t>
      </w:r>
      <w:bookmarkStart w:id="0" w:name="_GoBack"/>
      <w:bookmarkEnd w:id="0"/>
    </w:p>
    <w:p w:rsidR="00E720A7" w:rsidRPr="001046E3" w:rsidRDefault="00CD48F2" w:rsidP="00E720A7">
      <w:pPr>
        <w:spacing w:after="0" w:line="24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>с.</w:t>
      </w:r>
      <w:r w:rsidR="00E720A7" w:rsidRPr="001046E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720A7" w:rsidRPr="001046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720A7" w:rsidRPr="001046E3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E720A7" w:rsidRPr="001046E3">
        <w:rPr>
          <w:rFonts w:ascii="Times New Roman" w:hAnsi="Times New Roman" w:cs="Times New Roman"/>
          <w:sz w:val="24"/>
          <w:szCs w:val="24"/>
        </w:rPr>
        <w:t>=0,1 - 10</w:t>
      </w:r>
    </w:p>
    <w:p w:rsidR="00E720A7" w:rsidRPr="001046E3" w:rsidRDefault="00CD48F2" w:rsidP="00E720A7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 xml:space="preserve">д. </w:t>
      </w:r>
      <w:r w:rsidR="00E720A7" w:rsidRPr="001046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720A7" w:rsidRPr="001046E3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E720A7" w:rsidRPr="001046E3">
        <w:rPr>
          <w:rFonts w:ascii="Times New Roman" w:hAnsi="Times New Roman" w:cs="Times New Roman"/>
          <w:sz w:val="24"/>
          <w:szCs w:val="24"/>
        </w:rPr>
        <w:t>=0,91 – 0,99</w:t>
      </w:r>
    </w:p>
    <w:p w:rsidR="00E720A7" w:rsidRPr="001046E3" w:rsidRDefault="00CD48F2" w:rsidP="00E720A7">
      <w:pPr>
        <w:spacing w:after="0" w:line="24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</w:rPr>
        <w:t>е.</w:t>
      </w:r>
      <w:r w:rsidR="00E720A7" w:rsidRPr="001046E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720A7" w:rsidRPr="001046E3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E720A7" w:rsidRPr="001046E3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E720A7" w:rsidRPr="001046E3">
        <w:rPr>
          <w:rFonts w:ascii="Times New Roman" w:hAnsi="Times New Roman" w:cs="Times New Roman"/>
          <w:sz w:val="24"/>
          <w:szCs w:val="24"/>
        </w:rPr>
        <w:t xml:space="preserve">=10 </w:t>
      </w:r>
      <w:r w:rsidR="009639C4" w:rsidRPr="001046E3">
        <w:rPr>
          <w:rFonts w:ascii="Times New Roman" w:hAnsi="Times New Roman" w:cs="Times New Roman"/>
          <w:sz w:val="24"/>
          <w:szCs w:val="24"/>
        </w:rPr>
        <w:t>–</w:t>
      </w:r>
      <w:r w:rsidR="00E720A7" w:rsidRPr="001046E3">
        <w:rPr>
          <w:rFonts w:ascii="Times New Roman" w:hAnsi="Times New Roman" w:cs="Times New Roman"/>
          <w:sz w:val="24"/>
          <w:szCs w:val="24"/>
        </w:rPr>
        <w:t xml:space="preserve"> 100</w:t>
      </w:r>
    </w:p>
    <w:p w:rsidR="009639C4" w:rsidRPr="001046E3" w:rsidRDefault="009639C4" w:rsidP="00E720A7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C66EDD" w:rsidRPr="001046E3" w:rsidRDefault="00C66EDD" w:rsidP="00C66EDD">
      <w:pPr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</w:rPr>
        <w:lastRenderedPageBreak/>
        <w:t>18. ВАХ к</w:t>
      </w:r>
      <w:r w:rsidR="009639C4" w:rsidRPr="001046E3">
        <w:rPr>
          <w:rFonts w:ascii="Times New Roman" w:hAnsi="Times New Roman" w:cs="Times New Roman"/>
          <w:b/>
          <w:sz w:val="24"/>
          <w:szCs w:val="24"/>
        </w:rPr>
        <w:t>акого диода показана на рисунке</w:t>
      </w:r>
    </w:p>
    <w:p w:rsidR="00C66EDD" w:rsidRPr="001046E3" w:rsidRDefault="00C66EDD" w:rsidP="00C66EDD">
      <w:pPr>
        <w:rPr>
          <w:rFonts w:ascii="Times New Roman" w:hAnsi="Times New Roman" w:cs="Times New Roman"/>
          <w:sz w:val="24"/>
          <w:szCs w:val="24"/>
        </w:rPr>
      </w:pPr>
      <w:r w:rsidRPr="001046E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33750" cy="1714500"/>
            <wp:effectExtent l="0" t="0" r="0" b="0"/>
            <wp:docPr id="263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1952" t="43352" r="46100" b="18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6EDD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а. </w:t>
      </w:r>
      <w:r w:rsidR="00C66EDD" w:rsidRPr="001046E3">
        <w:rPr>
          <w:rFonts w:ascii="Times New Roman" w:eastAsiaTheme="minorEastAsia" w:hAnsi="Times New Roman" w:cs="Times New Roman"/>
          <w:sz w:val="24"/>
          <w:szCs w:val="24"/>
        </w:rPr>
        <w:t>Туннельного диода</w:t>
      </w:r>
    </w:p>
    <w:p w:rsidR="00C66EDD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б. </w:t>
      </w:r>
      <w:r w:rsidR="00C66EDD" w:rsidRPr="001046E3">
        <w:rPr>
          <w:rFonts w:ascii="Times New Roman" w:eastAsiaTheme="minorEastAsia" w:hAnsi="Times New Roman" w:cs="Times New Roman"/>
          <w:sz w:val="24"/>
          <w:szCs w:val="24"/>
        </w:rPr>
        <w:t>Импульсного диода</w:t>
      </w:r>
    </w:p>
    <w:p w:rsidR="00C66EDD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с. </w:t>
      </w:r>
      <w:r w:rsidR="00C66EDD" w:rsidRPr="001046E3">
        <w:rPr>
          <w:rFonts w:ascii="Times New Roman" w:eastAsiaTheme="minorEastAsia" w:hAnsi="Times New Roman" w:cs="Times New Roman"/>
          <w:sz w:val="24"/>
          <w:szCs w:val="24"/>
        </w:rPr>
        <w:t>Выпрямительного диода.</w:t>
      </w:r>
    </w:p>
    <w:p w:rsidR="00C66EDD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д. </w:t>
      </w:r>
      <w:r w:rsidR="00C66EDD" w:rsidRPr="001046E3">
        <w:rPr>
          <w:rFonts w:ascii="Times New Roman" w:eastAsiaTheme="minorEastAsia" w:hAnsi="Times New Roman" w:cs="Times New Roman"/>
          <w:sz w:val="24"/>
          <w:szCs w:val="24"/>
        </w:rPr>
        <w:t>Светодиода.</w:t>
      </w:r>
    </w:p>
    <w:p w:rsidR="00C66EDD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е. </w:t>
      </w:r>
      <w:r w:rsidR="00C66EDD" w:rsidRPr="001046E3">
        <w:rPr>
          <w:rFonts w:ascii="Times New Roman" w:eastAsiaTheme="minorEastAsia" w:hAnsi="Times New Roman" w:cs="Times New Roman"/>
          <w:sz w:val="24"/>
          <w:szCs w:val="24"/>
        </w:rPr>
        <w:t>Фотодиода.</w:t>
      </w:r>
    </w:p>
    <w:p w:rsidR="009639C4" w:rsidRPr="001046E3" w:rsidRDefault="009639C4" w:rsidP="009639C4">
      <w:pPr>
        <w:spacing w:after="0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</w:p>
    <w:p w:rsidR="009639C4" w:rsidRPr="001046E3" w:rsidRDefault="009639C4" w:rsidP="009639C4">
      <w:pPr>
        <w:pStyle w:val="c17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1046E3">
        <w:rPr>
          <w:rStyle w:val="c0"/>
          <w:b/>
          <w:bCs/>
          <w:color w:val="000000"/>
          <w:lang w:val="kk-KZ"/>
        </w:rPr>
        <w:t>19. Терморезистор</w:t>
      </w:r>
      <w:r w:rsidRPr="001046E3">
        <w:rPr>
          <w:rStyle w:val="c0"/>
          <w:b/>
          <w:bCs/>
          <w:color w:val="000000"/>
        </w:rPr>
        <w:t>- это</w:t>
      </w:r>
    </w:p>
    <w:p w:rsidR="009639C4" w:rsidRPr="001046E3" w:rsidRDefault="009639C4" w:rsidP="009639C4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Style w:val="c0"/>
          <w:rFonts w:ascii="Times New Roman" w:hAnsi="Times New Roman" w:cs="Times New Roman"/>
          <w:bCs/>
          <w:color w:val="000000"/>
          <w:sz w:val="24"/>
          <w:szCs w:val="24"/>
        </w:rPr>
        <w:t>а. Полупроводниковый прибор, в котором при протекании тока генерируется излучение в инфракрасной видимой и ультрафиолетовой областях спектра.</w:t>
      </w:r>
    </w:p>
    <w:p w:rsidR="009639C4" w:rsidRPr="001046E3" w:rsidRDefault="009639C4" w:rsidP="009639C4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б. Полупроводниковый прибо</w:t>
      </w:r>
      <w:r w:rsidRPr="001046E3">
        <w:rPr>
          <w:rStyle w:val="c0"/>
          <w:rFonts w:ascii="Times New Roman" w:hAnsi="Times New Roman" w:cs="Times New Roman"/>
          <w:bCs/>
          <w:color w:val="000000"/>
          <w:sz w:val="24"/>
          <w:szCs w:val="24"/>
        </w:rPr>
        <w:t>р, сопротивление которого при повышении температуры уменьшается</w:t>
      </w:r>
    </w:p>
    <w:p w:rsidR="009639C4" w:rsidRPr="001046E3" w:rsidRDefault="009639C4" w:rsidP="009639C4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с. Полупроводниковый прибор при освещении которого уменьшается его сопротивление</w:t>
      </w:r>
    </w:p>
    <w:p w:rsidR="009639C4" w:rsidRPr="001046E3" w:rsidRDefault="009639C4" w:rsidP="009639C4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Style w:val="c0"/>
          <w:rFonts w:ascii="Times New Roman" w:hAnsi="Times New Roman" w:cs="Times New Roman"/>
          <w:bCs/>
          <w:color w:val="000000"/>
          <w:sz w:val="24"/>
          <w:szCs w:val="24"/>
        </w:rPr>
        <w:t>д. Полупроводниковый прибор, при освещении которого увеличивается его проводимость</w:t>
      </w:r>
    </w:p>
    <w:p w:rsidR="009639C4" w:rsidRPr="001046E3" w:rsidRDefault="009639C4" w:rsidP="009639C4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46E3">
        <w:rPr>
          <w:rStyle w:val="c0"/>
          <w:rFonts w:ascii="Times New Roman" w:hAnsi="Times New Roman" w:cs="Times New Roman"/>
          <w:color w:val="000000"/>
          <w:sz w:val="24"/>
          <w:szCs w:val="24"/>
        </w:rPr>
        <w:t>е. Свето- и фотодиод, заключенный в общий корпус</w:t>
      </w:r>
    </w:p>
    <w:p w:rsidR="00BF54A6" w:rsidRPr="001046E3" w:rsidRDefault="00BF54A6" w:rsidP="009639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1046E3">
        <w:rPr>
          <w:rFonts w:ascii="Times New Roman" w:hAnsi="Times New Roman" w:cs="Times New Roman"/>
          <w:b/>
          <w:sz w:val="24"/>
          <w:szCs w:val="24"/>
          <w:lang w:val="kk-KZ"/>
        </w:rPr>
        <w:t xml:space="preserve">20. </w:t>
      </w:r>
      <w:r w:rsidRPr="001046E3">
        <w:rPr>
          <w:rFonts w:ascii="Times New Roman" w:hAnsi="Times New Roman" w:cs="Times New Roman"/>
          <w:b/>
          <w:sz w:val="24"/>
          <w:szCs w:val="24"/>
        </w:rPr>
        <w:t>На рисунке приведена схема…</w:t>
      </w:r>
    </w:p>
    <w:p w:rsidR="009639C4" w:rsidRPr="001046E3" w:rsidRDefault="002C4663" w:rsidP="009639C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46E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4" o:spid="_x0000_s1026" style="position:absolute;margin-left:26.2pt;margin-top:12.35pt;width:197.45pt;height:147.4pt;z-index:251660288" coordorigin=",186" coordsize="4092,2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">
            <v:rect id="Rectangle 3" o:spid="_x0000_s1027" style="position:absolute;left:3473;top:186;width:6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vbHcMA&#10;AADbAAAADwAAAGRycy9kb3ducmV2LnhtbESPQWsCMRSE74X+h/AK3jSx6lZXo4ggCOqhKnh9bJ67&#10;i5uX7Sbq9t83gtDjMDPfMLNFaytxp8aXjjX0ewoEceZMybmG03HdHYPwAdlg5Zg0/JKHxfz9bYap&#10;cQ/+pvsh5CJC2KeooQihTqX0WUEWfc/VxNG7uMZiiLLJpWnwEeG2kp9KJdJiyXGhwJpWBWXXw81q&#10;wGRofvaXwe64vSU4yVu1Hp2V1p2PdjkFEagN/+FXe2M0fPXh+SX+A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vbHcMAAADbAAAADwAAAAAAAAAAAAAAAACYAgAAZHJzL2Rv&#10;d25yZXYueG1sUEsFBgAAAAAEAAQA9QAAAIgDAAAAAA=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-</w:t>
                    </w:r>
                    <w:r>
                      <w:rPr>
                        <w:i/>
                      </w:rPr>
                      <w:t>Е</w:t>
                    </w:r>
                    <w:r>
                      <w:rPr>
                        <w:i/>
                        <w:vertAlign w:val="subscript"/>
                      </w:rPr>
                      <w:t>П</w:t>
                    </w:r>
                  </w:p>
                </w:txbxContent>
              </v:textbox>
            </v:rect>
            <v:rect id="Rectangle 4" o:spid="_x0000_s1028" style="position:absolute;left:2519;top:2263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lFas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fA+hb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pRWr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>С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5" o:spid="_x0000_s1029" style="position:absolute;left:2783;top:590;width:1112;height:5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Xg8cQA&#10;AADbAAAADwAAAGRycy9kb3ducmV2LnhtbESPQWvCQBSE70L/w/IKveluq6aaugmlIAjqobHQ6yP7&#10;TEKzb9Psqum/7wqCx2FmvmFW+WBbcabeN441PE8UCOLSmYYrDV+H9XgBwgdkg61j0vBHHvLsYbTC&#10;1LgLf9K5CJWIEPYpaqhD6FIpfVmTRT9xHXH0jq63GKLsK2l6vES4beWLUom02HBcqLGjj5rKn+Jk&#10;NWAyM7/743R32J4SXFaDWs+/ldZPj8P7G4hAQ7iHb+2N0fA6heuX+AN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l4PH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ВЫХ</w:t>
                    </w:r>
                  </w:p>
                </w:txbxContent>
              </v:textbox>
            </v:rect>
            <v:rect id="Rectangle 6" o:spid="_x0000_s1030" style="position:absolute;left:1604;top:2295;width:519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x4hcQA&#10;AADbAAAADwAAAGRycy9kb3ducmV2LnhtbESPQWvCQBSE74L/YXlCb3VXa6Om2YgUhELrwVjo9ZF9&#10;JqHZtzG7avrvu4WCx2FmvmGyzWBbcaXeN441zKYKBHHpTMOVhs/j7nEFwgdkg61j0vBDHjb5eJRh&#10;atyND3QtQiUihH2KGuoQulRKX9Zk0U9dRxy9k+sthij7SpoebxFuWzlXKpEWG44LNXb0WlP5XVys&#10;BkwW5rw/PX0c3y8JrqtB7Z6/lNYPk2H7AiLQEO7h//ab0bBcwN+X+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MeIX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Э</w:t>
                    </w:r>
                  </w:p>
                </w:txbxContent>
              </v:textbox>
            </v:rect>
            <v:rect id="Rectangle 8" o:spid="_x0000_s1031" style="position:absolute;left:1607;top:392;width:538;height:3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JDac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nEC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SQ2n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К</w:t>
                    </w:r>
                  </w:p>
                </w:txbxContent>
              </v:textbox>
            </v:rect>
            <v:rect id="Rectangle 9" o:spid="_x0000_s1032" style="position:absolute;left:223;top:352;width:794;height: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7m8sQA&#10;AADbAAAADwAAAGRycy9kb3ducmV2LnhtbESPT4vCMBTE7wt+h/AEb2vin61ajSKCIOx6UBf2+mie&#10;bbF5qU3U+u03Cwseh5n5DbNYtbYSd2p86VjDoK9AEGfOlJxr+D5t36cgfEA2WDkmDU/ysFp23haY&#10;GvfgA92PIRcRwj5FDUUIdSqlzwqy6PuuJo7e2TUWQ5RNLk2Djwi3lRwqlUiLJceFAmvaFJRdjjer&#10;AZOxue7Po6/T5y3BWd6q7ceP0rrXbddzEIHa8Ar/t3dGw2QCf1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e5vL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i/>
                        <w:vertAlign w:val="subscript"/>
                      </w:rPr>
                      <w:t>Б1</w:t>
                    </w:r>
                  </w:p>
                </w:txbxContent>
              </v:textbox>
            </v:rect>
            <v:group id="Group 10" o:spid="_x0000_s1033" style="position:absolute;left:280;top:186;width:3756;height:2948" coordorigin="233,185" coordsize="3756,3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<o:lock v:ext="edit" aspectratio="t"/>
              <v:line id="Line 11" o:spid="_x0000_s1034" style="position:absolute;visibility:visible" from="3225,2427" to="3225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Rn2b4AAADbAAAADwAAAGRycy9kb3ducmV2LnhtbERPy4rCMBTdC/5DuII7Te1CpGOUGUEU&#10;XPkCl5fm2pRpbkoT2+rXm4Xg8nDey3VvK9FS40vHCmbTBARx7nTJhYLLeTtZgPABWWPlmBQ8ycN6&#10;NRwsMdOu4yO1p1CIGMI+QwUmhDqT0ueGLPqpq4kjd3eNxRBhU0jdYBfDbSXTJJlLiyXHBoM1bQzl&#10;/6eHVXC9pbv0zn9titi/Drun7sxGKzUe9b8/IAL14Sv+uPdawSKuj1/iD5Cr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UVGfZvgAAANsAAAAPAAAAAAAAAAAAAAAAAKEC&#10;AABkcnMvZG93bnJldi54bWxQSwUGAAAAAAQABAD5AAAAjAMAAAAA&#10;">
                <v:stroke endarrow="oval" endarrowwidth="narrow" endarrowlength="short"/>
                <o:lock v:ext="edit" aspectratio="t"/>
              </v:line>
              <v:line id="Line 12" o:spid="_x0000_s1035" style="position:absolute;flip:x y;visibility:visible" from="1088,193" to="1088,3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O9r8QAAADbAAAADwAAAGRycy9kb3ducmV2LnhtbESP3WrCQBSE7wu+w3KE3tWNvZCYuoqI&#10;vyAUfx7gNHuaLM2ejdmtSX16tyB4OczMN8xk1tlKXKnxxrGC4SABQZw7bbhQcD6t3lIQPiBrrByT&#10;gj/yMJv2XiaYadfyga7HUIgIYZ+hgjKEOpPS5yVZ9ANXE0fv2zUWQ5RNIXWDbYTbSr4nyUhaNBwX&#10;SqxpUVL+c/y1CtZurIvN/rL8aj95ezulZr0zC6Ve+938A0SgLjzDj/ZWK0iH8P8l/gA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Y72vxAAAANsAAAAPAAAAAAAAAAAA&#10;AAAAAKECAABkcnMvZG93bnJldi54bWxQSwUGAAAAAAQABAD5AAAAkgMAAAAA&#10;">
                <v:stroke startarrow="oval" startarrowwidth="narrow" startarrowlength="short" endarrowwidth="narrow" endarrowlength="short"/>
                <o:lock v:ext="edit" aspectratio="t"/>
              </v:line>
              <v:line id="Line 13" o:spid="_x0000_s1036" style="position:absolute;flip:x;visibility:visible" from="2186,185" to="2186,3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9aV8UAAADbAAAADwAAAGRycy9kb3ducmV2LnhtbESPQWuDQBSE74H+h+UVegnNWmlLMFml&#10;FAI95FLNxdur+6om7lvrbtT8+2wg0OMwM98w22w2nRhpcK1lBS+rCARxZXXLtYJDsXteg3AeWWNn&#10;mRRcyEGWPiy2mGg78TeNua9FgLBLUEHjfZ9I6aqGDLqV7YmD92sHgz7IoZZ6wCnATSfjKHqXBlsO&#10;Cw329NlQdcrPRsGyutji5+91n5fTud7ZY6HLt6NST4/zxwaEp9n/h+/tL61gHcPtS/gBMr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g9aV8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4" o:spid="_x0000_s1037" style="position:absolute;left:2076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Gb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B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3Rm7BAAAA2wAAAA8AAAAAAAAAAAAAAAAAmAIAAGRycy9kb3du&#10;cmV2LnhtbFBLBQYAAAAABAAEAPUAAACGAwAAAAA=&#10;">
                <o:lock v:ext="edit" aspectratio="t"/>
              </v:rect>
              <v:rect id="Rectangle 15" o:spid="_x0000_s1038" style="position:absolute;left:2076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7eGsQA&#10;AADbAAAADwAAAGRycy9kb3ducmV2LnhtbESPQWvCQBSE70L/w/IKvemmK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e3hrEAAAA2wAAAA8AAAAAAAAAAAAAAAAAmAIAAGRycy9k&#10;b3ducmV2LnhtbFBLBQYAAAAABAAEAPUAAACJAwAAAAA=&#10;">
                <o:lock v:ext="edit" aspectratio="t"/>
              </v:rect>
              <v:line id="Line 16" o:spid="_x0000_s1039" style="position:absolute;visibility:visible" from="233,3592" to="3989,3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jYlcUAAADbAAAADwAAAGRycy9kb3ducmV2LnhtbESPT4vCMBTE7wv7HcJb2MuiqYJSqlFE&#10;EGRZD/5BPT6at23Z5qUkWVv99EYQPA4z8xtmOu9MLS7kfGVZwaCfgCDOra64UHDYr3opCB+QNdaW&#10;ScGVPMxn729TzLRteUuXXShEhLDPUEEZQpNJ6fOSDPq+bYij92udwRClK6R22Ea4qeUwScbSYMVx&#10;ocSGliXlf7t/o2Bz+wnjoxucmvWwPa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jYlcUAAADbAAAADwAAAAAAAAAA&#10;AAAAAAChAgAAZHJzL2Rvd25yZXYueG1sUEsFBgAAAAAEAAQA+QAAAJMDAAAAAA==&#10;">
                <v:stroke startarrow="oval" startarrowwidth="narrow" startarrowlength="short" endarrow="oval" endarrowwidth="narrow" endarrowlength="short"/>
                <o:lock v:ext="edit" aspectratio="t"/>
              </v:line>
              <v:rect id="Rectangle 17" o:spid="_x0000_s1040" style="position:absolute;left:970;top:392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l9sMA&#10;AADbAAAADwAAAGRycy9kb3ducmV2LnhtbESPQYvCMBSE78L+h/AW9qapFcStxiKKsnvUevH2bJ5t&#10;tXkpTdTqr98Iwh6HmfmGmaWdqcWNWldZVjAcRCCIc6srLhTss3V/AsJ5ZI21ZVLwIAfp/KM3w0Tb&#10;O2/ptvOFCBB2CSoovW8SKV1ekkE3sA1x8E62NeiDbAupW7wHuKllHEVjabDisFBiQ8uS8svuahQc&#10;q3iPz222icz3euR/u+x8PayU+vrsFlMQnjr/H363f7SCyRh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Dl9sMAAADbAAAADwAAAAAAAAAAAAAAAACYAgAAZHJzL2Rv&#10;d25yZXYueG1sUEsFBgAAAAAEAAQA9QAAAIgDAAAAAA==&#10;">
                <o:lock v:ext="edit" aspectratio="t"/>
              </v:rect>
              <v:rect id="Rectangle 18" o:spid="_x0000_s1041" style="position:absolute;left:970;top:2777;width:227;height:5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>
                <o:lock v:ext="edit" aspectratio="t"/>
              </v:rect>
              <v:line id="Line 19" o:spid="_x0000_s1042" style="position:absolute;visibility:visible" from="1086,185" to="3988,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Jr374AAADbAAAADwAAAGRycy9kb3ducmV2LnhtbERPy4rCMBTdC/5DuII7Te1CpGOUGUEU&#10;XPkCl5fm2pRpbkoT2+rXm4Xg8nDey3VvK9FS40vHCmbTBARx7nTJhYLLeTtZgPABWWPlmBQ8ycN6&#10;NRwsMdOu4yO1p1CIGMI+QwUmhDqT0ueGLPqpq4kjd3eNxRBhU0jdYBfDbSXTJJlLiyXHBoM1bQzl&#10;/6eHVXC9pbv0zn9titi/Drun7sxGKzUe9b8/IAL14Sv+uPdawSKOjV/iD5Cr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qImvfvgAAANsAAAAPAAAAAAAAAAAAAAAAAKEC&#10;AABkcnMvZG93bnJldi54bWxQSwUGAAAAAAQABAD5AAAAjAMAAAAA&#10;">
                <v:stroke endarrow="oval" endarrowwidth="narrow" endarrowlength="short"/>
                <o:lock v:ext="edit" aspectratio="t"/>
              </v:line>
              <v:group id="Group 20" o:spid="_x0000_s1043" style="position:absolute;left:1088;top:1485;width:1276;height:680" coordorigin="1088,1485" coordsize="1276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<o:lock v:ext="edit" aspectratio="t"/>
                <v:group id="Group 21" o:spid="_x0000_s1044" style="position:absolute;left:1684;top:1485;width:680;height:680" coordorigin="1684,1485" coordsize="68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o:lock v:ext="edit" aspectratio="t"/>
                  <v:oval id="Oval 22" o:spid="_x0000_s1045" style="position:absolute;left:1684;top:1485;width:680;height:6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3Mdc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S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tzHXBAAAA3AAAAA8AAAAAAAAAAAAAAAAAmAIAAGRycy9kb3du&#10;cmV2LnhtbFBLBQYAAAAABAAEAPUAAACGAwAAAAA=&#10;">
                    <o:lock v:ext="edit" aspectratio="t"/>
                  </v:oval>
                  <v:line id="Line 23" o:spid="_x0000_s1046" style="position:absolute;visibility:visible" from="1847,1625" to="1847,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>
                    <o:lock v:ext="edit" aspectratio="t"/>
                  </v:line>
                  <v:line id="Line 24" o:spid="_x0000_s1047" style="position:absolute;rotation:-30;flip:x;visibility:visible" from="1823,2020" to="2220,2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Xd68MAAADcAAAADwAAAGRycy9kb3ducmV2LnhtbERPTWvCQBC9F/wPywi9NZu2WEp0laII&#10;pQdJ0kKvQ3ZMotnZsLuJ6b93BaG3ebzPWW0m04mRnG8tK3hOUhDEldUt1wp+vvdP7yB8QNbYWSYF&#10;f+Rhs549rDDT9sIFjWWoRQxhn6GCJoQ+k9JXDRn0ie2JI3e0zmCI0NVSO7zEcNPJlzR9kwZbjg0N&#10;9rRtqDqXg1HQGxd203hadF+LfD9U+aH9LQalHufTxxJEoCn8i+/uTx3np69weyZeIN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V3evDAAAA3AAAAA8AAAAAAAAAAAAA&#10;AAAAoQIAAGRycy9kb3ducmV2LnhtbFBLBQYAAAAABAAEAPkAAACRAwAAAAA=&#10;">
                    <v:stroke endarrow="block" endarrowwidth="narrow"/>
                    <o:lock v:ext="edit" aspectratio="t"/>
                  </v:line>
                  <v:line id="Line 25" o:spid="_x0000_s1048" style="position:absolute;rotation:30;flip:y;visibility:visible" from="1823,1629" to="2220,1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1WZMIAAADcAAAADwAAAGRycy9kb3ducmV2LnhtbERPyWrDMBC9F/oPYgq91VIaY4prOZRA&#10;INBTnJBcp9Z4odbIWIrj/n0VKPQ2j7dOsVnsIGaafO9YwypRIIhrZ3puNZyOu5c3ED4gGxwck4Yf&#10;8rApHx8KzI278YHmKrQihrDPUUMXwphL6euOLPrEjcSRa9xkMUQ4tdJMeIvhdpCvSmXSYs+xocOR&#10;th3V39XVashWp+PFfp0/VTM3Ybtb1pila62fn5aPdxCBlvAv/nPvTZyvUrg/Ey+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1WZMIAAADcAAAADwAAAAAAAAAAAAAA&#10;AAChAgAAZHJzL2Rvd25yZXYueG1sUEsFBgAAAAAEAAQA+QAAAJADAAAAAA==&#10;">
                    <o:lock v:ext="edit" aspectratio="t"/>
                  </v:line>
                </v:group>
                <v:line id="Line 26" o:spid="_x0000_s1049" style="position:absolute;flip:x;visibility:visible" from="1088,1820" to="1847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2Boc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fH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3YGhxwAAANwAAAAPAAAAAAAA&#10;AAAAAAAAAKECAABkcnMvZG93bnJldi54bWxQSwUGAAAAAAQABAD5AAAAlQMAAAAA&#10;">
                  <o:lock v:ext="edit" aspectratio="t"/>
                </v:line>
              </v:group>
              <v:line id="Line 27" o:spid="_x0000_s1050" style="position:absolute;flip:x;visibility:visible" from="234,1820" to="1084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j3ZsIAAADbAAAADwAAAGRycy9kb3ducmV2LnhtbERPu27CMBTdK/EP1kXqUoFDRauSYiKE&#10;FKlDlyYsbJf4koTG1yF2Hvw9Hip1PDrvbTKZRgzUudqygtUyAkFcWF1zqeCYp4sPEM4ja2wsk4I7&#10;OUh2s6ctxtqO/END5ksRQtjFqKDyvo2ldEVFBt3StsSBu9jOoA+wK6XucAzhppGvUfQuDdYcGips&#10;6VBR8Zv1RsFLcbf5+bb+zk5jX6b2muvT21Wp5/m0/wThafL/4j/3l1awCevDl/AD5O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Ej3ZsIAAADbAAAADwAAAAAAAAAAAAAA&#10;AAChAgAAZHJzL2Rvd25yZXYueG1sUEsFBgAAAAAEAAQA+QAAAJADAAAAAA==&#10;">
                <v:stroke startarrow="oval" startarrowwidth="narrow" startarrowlength="short" endarrow="oval" endarrowwidth="narrow" endarrowlength="short"/>
                <o:lock v:ext="edit" aspectratio="t"/>
              </v:line>
              <v:group id="Group 28" o:spid="_x0000_s1051" style="position:absolute;left:2991;top:2974;width:454;height:142" coordorigin="2991,2974" coordsize="454,1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<o:lock v:ext="edit" aspectratio="t"/>
                <v:rect id="Rectangle 29" o:spid="_x0000_s1052" style="position:absolute;left:3056;top:2974;width:340;height:1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XWsM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SB5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1rDEAAAA2wAAAA8AAAAAAAAAAAAAAAAAmAIAAGRycy9k&#10;b3ducmV2LnhtbFBLBQYAAAAABAAEAPUAAACJAwAAAAA=&#10;">
                  <o:lock v:ext="edit" aspectratio="t"/>
                </v:rect>
                <v:rect id="Rectangle 30" o:spid="_x0000_s1053" style="position:absolute;left:2991;top:2986;width:454;height:1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2UesAA&#10;AADbAAAADwAAAGRycy9kb3ducmV2LnhtbERPy4rCMBTdD/gP4QruxsTHFK1GEUEY0Fn4ALeX5toW&#10;m5vaRO38vVkILg/nPV+2thIPanzpWMOgr0AQZ86UnGs4HTffExA+IBusHJOGf/KwXHS+5pga9+Q9&#10;PQ4hFzGEfYoaihDqVEqfFWTR911NHLmLayyGCJtcmgafMdxWcqhUIi2WHBsKrGldUHY93K0GTMbm&#10;9ncZ7Y7be4LTvFWbn7PSutdtVzMQgdrwEb/dv0bDNI6N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k2UesAAAADbAAAADwAAAAAAAAAAAAAAAACYAgAAZHJzL2Rvd25y&#10;ZXYueG1sUEsFBgAAAAAEAAQA9QAAAIUDAAAAAA==&#10;" stroked="f">
                  <o:lock v:ext="edit" aspectratio="t"/>
                </v:rect>
              </v:group>
              <v:line id="Line 31" o:spid="_x0000_s1054" style="position:absolute;visibility:visible" from="2186,2427" to="3225,2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95sMYAAADbAAAADwAAAGRycy9kb3ducmV2LnhtbESPQWvCQBSE70L/w/IEb3WjFtumrlKC&#10;JR7qwbSX3h7Z1ySafRt2V43++q5Q8DjMzDfMYtWbVpzI+caygsk4AUFcWt1wpeD76+PxBYQPyBpb&#10;y6TgQh5Wy4fBAlNtz7yjUxEqESHsU1RQh9ClUvqyJoN+bDvi6P1aZzBE6SqpHZ4j3LRymiRzabDh&#10;uFBjR1lN5aE4GgXP66fJz+ch8413+WbbzvZZnl+VGg379zcQgfpwD/+3N1rB6xRuX+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PebDGAAAA2wAAAA8AAAAAAAAA&#10;AAAAAAAAoQIAAGRycy9kb3ducmV2LnhtbFBLBQYAAAAABAAEAPkAAACUAwAAAAA=&#10;">
                <v:stroke startarrow="oval" startarrowwidth="narrow" startarrowlength="short"/>
                <o:lock v:ext="edit" aspectratio="t"/>
              </v:line>
              <v:line id="Line 32" o:spid="_x0000_s1055" style="position:absolute;visibility:visible" from="2186,1257" to="3612,1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Rzp8YAAADbAAAADwAAAGRycy9kb3ducmV2LnhtbESPQWvCQBSE7wX/w/IEL8VstCAas4oI&#10;BZH2UBX1+Mg+k2D2bdjdmrS/vlso9DjMzDdMvu5NIx7kfG1ZwSRJQRAXVtdcKjgdX8dzED4ga2ws&#10;k4Iv8rBeDZ5yzLTt+IMeh1CKCGGfoYIqhDaT0hcVGfSJbYmjd7POYIjSlVI77CLcNHKapjNpsOa4&#10;UGFL24qK++HTKHj/fguzs5tc2t20u843ezqers9KjYb9ZgkiUB/+w3/tnVaweIHfL/EH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0c6fGAAAA2wAAAA8AAAAAAAAA&#10;AAAAAAAAoQIAAGRycy9kb3ducmV2LnhtbFBLBQYAAAAABAAEAPkAAACUAwAAAAA=&#10;">
                <v:stroke startarrow="oval" startarrowwidth="narrow" startarrowlength="short" endarrow="oval" endarrowwidth="narrow" endarrowlength="short"/>
                <o:lock v:ext="edit" aspectratio="t"/>
              </v:line>
              <v:group id="Group 33" o:spid="_x0000_s1056" style="position:absolute;left:2030;top:3587;width:340;height:283" coordorigin="2030,358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<o:lock v:ext="edit" aspectratio="t"/>
                <v:line id="Line 34" o:spid="_x0000_s1057" style="position:absolute;visibility:visible" from="2186,3587" to="2186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>
                  <o:lock v:ext="edit" aspectratio="t"/>
                </v:line>
                <v:line id="Line 35" o:spid="_x0000_s1058" style="position:absolute;visibility:visible" from="2030,3870" to="2370,3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IRGb8AAADbAAAADwAAAGRycy9kb3ducmV2LnhtbESPwQrCMBBE74L/EFbwpqmCotUoIlS8&#10;idWLt7VZ22KzKU3U+vdGEDwOM/OGWa5bU4knNa60rGA0jEAQZ1aXnCs4n5LBDITzyBory6TgTQ7W&#10;q25nibG2Lz7SM/W5CBB2MSoovK9jKV1WkEE3tDVx8G62MeiDbHKpG3wFuKnkOIqm0mDJYaHAmrYF&#10;Zff0YRTcL+dJsjts9alKN/qaJ/5yvWml+r12swDhqfX/8K+91wrmU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IRGb8AAADbAAAADwAAAAAAAAAAAAAAAACh&#10;AgAAZHJzL2Rvd25yZXYueG1sUEsFBgAAAAAEAAQA+QAAAI0DAAAAAA==&#10;" strokeweight="2pt">
                  <o:lock v:ext="edit" aspectratio="t"/>
                </v:line>
              </v:group>
            </v:group>
            <v:rect id="Rectangle 36" o:spid="_x0000_s1059" style="position:absolute;top:2019;width:746;height: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3XG8QA&#10;AADbAAAADwAAAGRycy9kb3ducmV2LnhtbESPQWvCQBSE70L/w/IKvdVdbZtqzEZKQSi0HhoFr4/s&#10;Mwlm38bsqvHfu4WCx2FmvmGy5WBbcabeN441TMYKBHHpTMOVhu1m9TwD4QOywdYxabiSh2X+MMow&#10;Ne7Cv3QuQiUihH2KGuoQulRKX9Zk0Y9dRxy9vesthij7SpoeLxFuWzlVKpEWG44LNXb0WVN5KE5W&#10;Ayav5rjev/xsvk8JzqtBrd52Suunx+FjASLQEO7h//aX0fA+h78v8Qf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N1xvEAAAA2wAAAA8AAAAAAAAAAAAAAAAAmAIAAGRycy9k&#10;b3ducmV2LnhtbFBLBQYAAAAABAAEAPUAAACJAwAAAAA=&#10;" stroked="f">
              <o:lock v:ext="edit" aspectratio="t"/>
              <v:textbox>
                <w:txbxContent>
                  <w:p w:rsidR="009639C4" w:rsidRDefault="009639C4" w:rsidP="009639C4">
                    <w:pPr>
                      <w:rPr>
                        <w:i/>
                        <w:vertAlign w:val="subscript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i/>
                        <w:vertAlign w:val="subscript"/>
                      </w:rPr>
                      <w:t>ВХ</w:t>
                    </w:r>
                  </w:p>
                </w:txbxContent>
              </v:textbox>
            </v:rect>
          </v:group>
        </w:pict>
      </w: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9639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39C4" w:rsidRPr="001046E3" w:rsidRDefault="009639C4" w:rsidP="006C06A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а. </w:t>
      </w:r>
      <w:r w:rsidR="006C06A3" w:rsidRPr="001046E3">
        <w:rPr>
          <w:rFonts w:ascii="Times New Roman" w:eastAsiaTheme="minorEastAsia" w:hAnsi="Times New Roman" w:cs="Times New Roman"/>
          <w:sz w:val="24"/>
          <w:szCs w:val="24"/>
        </w:rPr>
        <w:t>Усилитель на БТ, соединенный с ОБ</w:t>
      </w:r>
    </w:p>
    <w:p w:rsidR="009639C4" w:rsidRPr="001046E3" w:rsidRDefault="009639C4" w:rsidP="006C06A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б. </w:t>
      </w:r>
      <w:r w:rsidR="006C06A3" w:rsidRPr="001046E3">
        <w:rPr>
          <w:rFonts w:ascii="Times New Roman" w:eastAsiaTheme="minorEastAsia" w:hAnsi="Times New Roman" w:cs="Times New Roman"/>
          <w:sz w:val="24"/>
          <w:szCs w:val="24"/>
        </w:rPr>
        <w:t>Усилитель на БТ, соединенный с ОК</w:t>
      </w:r>
    </w:p>
    <w:p w:rsidR="009639C4" w:rsidRPr="001046E3" w:rsidRDefault="009639C4" w:rsidP="006C06A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с. </w:t>
      </w:r>
      <w:r w:rsidR="006C06A3" w:rsidRPr="001046E3">
        <w:rPr>
          <w:rFonts w:ascii="Times New Roman" w:eastAsiaTheme="minorEastAsia" w:hAnsi="Times New Roman" w:cs="Times New Roman"/>
          <w:sz w:val="24"/>
          <w:szCs w:val="24"/>
        </w:rPr>
        <w:t>Усилитель на БТ, соединенный с ОЭ</w:t>
      </w:r>
    </w:p>
    <w:p w:rsidR="009639C4" w:rsidRPr="001046E3" w:rsidRDefault="006C06A3" w:rsidP="006C06A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 xml:space="preserve">д. </w:t>
      </w:r>
      <w:r w:rsidR="009639C4" w:rsidRPr="001046E3">
        <w:rPr>
          <w:rFonts w:ascii="Times New Roman" w:eastAsiaTheme="minorEastAsia" w:hAnsi="Times New Roman" w:cs="Times New Roman"/>
          <w:sz w:val="24"/>
          <w:szCs w:val="24"/>
        </w:rPr>
        <w:t>Делителя напряжения</w:t>
      </w:r>
    </w:p>
    <w:p w:rsidR="009639C4" w:rsidRPr="002632E8" w:rsidRDefault="006C06A3" w:rsidP="006C06A3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1046E3">
        <w:rPr>
          <w:rFonts w:ascii="Times New Roman" w:eastAsiaTheme="minorEastAsia" w:hAnsi="Times New Roman" w:cs="Times New Roman"/>
          <w:sz w:val="24"/>
          <w:szCs w:val="24"/>
        </w:rPr>
        <w:t>е. Выпрямителя с емкостным фильтром</w:t>
      </w:r>
    </w:p>
    <w:p w:rsidR="009639C4" w:rsidRPr="00C66EDD" w:rsidRDefault="009639C4" w:rsidP="006C06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639C4" w:rsidRPr="00C66EDD" w:rsidSect="00CA4ACA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151" w:rsidRDefault="00B92151" w:rsidP="00531513">
      <w:pPr>
        <w:spacing w:after="0" w:line="240" w:lineRule="auto"/>
      </w:pPr>
      <w:r>
        <w:separator/>
      </w:r>
    </w:p>
  </w:endnote>
  <w:endnote w:type="continuationSeparator" w:id="1">
    <w:p w:rsidR="00B92151" w:rsidRDefault="00B92151" w:rsidP="0053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151" w:rsidRDefault="00B92151" w:rsidP="00531513">
      <w:pPr>
        <w:spacing w:after="0" w:line="240" w:lineRule="auto"/>
      </w:pPr>
      <w:r>
        <w:separator/>
      </w:r>
    </w:p>
  </w:footnote>
  <w:footnote w:type="continuationSeparator" w:id="1">
    <w:p w:rsidR="00B92151" w:rsidRDefault="00B92151" w:rsidP="00531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513" w:rsidRDefault="00531513">
    <w:pPr>
      <w:pStyle w:val="a3"/>
    </w:pPr>
    <w:r>
      <w:t>рейтинг 1</w:t>
    </w:r>
    <w:r>
      <w:ptab w:relativeTo="margin" w:alignment="center" w:leader="none"/>
    </w:r>
    <w:r>
      <w:t>Аналоговые электронные устройства</w:t>
    </w:r>
    <w:r>
      <w:ptab w:relativeTo="margin" w:alignment="right" w:leader="none"/>
    </w:r>
    <w:r>
      <w:t>Вариант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20BA5"/>
    <w:multiLevelType w:val="hybridMultilevel"/>
    <w:tmpl w:val="B53E92E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AE6FD7"/>
    <w:multiLevelType w:val="hybridMultilevel"/>
    <w:tmpl w:val="2B34BD8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AA4833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2546F1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D32CBA"/>
    <w:multiLevelType w:val="hybridMultilevel"/>
    <w:tmpl w:val="3BAA346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DC07AE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B712CE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245E6E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194E9A"/>
    <w:multiLevelType w:val="hybridMultilevel"/>
    <w:tmpl w:val="A4DAE7C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AF2E35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1F2E3F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1">
    <w:nsid w:val="704E3202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A51F0B"/>
    <w:multiLevelType w:val="hybridMultilevel"/>
    <w:tmpl w:val="5B9E4DA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697270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"/>
  </w:num>
  <w:num w:numId="5">
    <w:abstractNumId w:val="8"/>
  </w:num>
  <w:num w:numId="6">
    <w:abstractNumId w:val="6"/>
  </w:num>
  <w:num w:numId="7">
    <w:abstractNumId w:val="9"/>
  </w:num>
  <w:num w:numId="8">
    <w:abstractNumId w:val="3"/>
  </w:num>
  <w:num w:numId="9">
    <w:abstractNumId w:val="13"/>
  </w:num>
  <w:num w:numId="10">
    <w:abstractNumId w:val="10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1513"/>
    <w:rsid w:val="000026D9"/>
    <w:rsid w:val="000838B4"/>
    <w:rsid w:val="001046E3"/>
    <w:rsid w:val="00127341"/>
    <w:rsid w:val="001E09A2"/>
    <w:rsid w:val="0020237F"/>
    <w:rsid w:val="002C4663"/>
    <w:rsid w:val="00531513"/>
    <w:rsid w:val="005A161D"/>
    <w:rsid w:val="006013D4"/>
    <w:rsid w:val="006C06A3"/>
    <w:rsid w:val="009639C4"/>
    <w:rsid w:val="00A14DC2"/>
    <w:rsid w:val="00A40773"/>
    <w:rsid w:val="00B92151"/>
    <w:rsid w:val="00BF54A6"/>
    <w:rsid w:val="00C66EDD"/>
    <w:rsid w:val="00CA4ACA"/>
    <w:rsid w:val="00CD48F2"/>
    <w:rsid w:val="00D402FC"/>
    <w:rsid w:val="00E72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3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3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31513"/>
  </w:style>
  <w:style w:type="paragraph" w:styleId="a5">
    <w:name w:val="footer"/>
    <w:basedOn w:val="a"/>
    <w:link w:val="a6"/>
    <w:uiPriority w:val="99"/>
    <w:semiHidden/>
    <w:unhideWhenUsed/>
    <w:rsid w:val="0053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31513"/>
  </w:style>
  <w:style w:type="paragraph" w:styleId="a7">
    <w:name w:val="Balloon Text"/>
    <w:basedOn w:val="a"/>
    <w:link w:val="a8"/>
    <w:uiPriority w:val="99"/>
    <w:semiHidden/>
    <w:unhideWhenUsed/>
    <w:rsid w:val="00531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151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31513"/>
    <w:pPr>
      <w:ind w:left="720"/>
      <w:contextualSpacing/>
    </w:pPr>
    <w:rPr>
      <w:rFonts w:eastAsiaTheme="minorEastAsia"/>
      <w:lang w:eastAsia="ru-RU"/>
    </w:rPr>
  </w:style>
  <w:style w:type="paragraph" w:styleId="aa">
    <w:name w:val="Body Text"/>
    <w:basedOn w:val="a"/>
    <w:link w:val="ab"/>
    <w:rsid w:val="000026D9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ab">
    <w:name w:val="Основной текст Знак"/>
    <w:basedOn w:val="a0"/>
    <w:link w:val="aa"/>
    <w:rsid w:val="000026D9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ac">
    <w:name w:val="Body Text Indent"/>
    <w:basedOn w:val="a"/>
    <w:link w:val="ad"/>
    <w:uiPriority w:val="99"/>
    <w:unhideWhenUsed/>
    <w:rsid w:val="00A14DC2"/>
    <w:pPr>
      <w:spacing w:after="120" w:line="259" w:lineRule="auto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A14DC2"/>
  </w:style>
  <w:style w:type="paragraph" w:styleId="ae">
    <w:name w:val="Normal (Web)"/>
    <w:basedOn w:val="a"/>
    <w:uiPriority w:val="99"/>
    <w:unhideWhenUsed/>
    <w:rsid w:val="00A14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963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639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2024-03-13T11:11:00Z</dcterms:created>
  <dcterms:modified xsi:type="dcterms:W3CDTF">2024-03-13T11:18:00Z</dcterms:modified>
</cp:coreProperties>
</file>